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8B" w:rsidRPr="00FD0878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>Приложение № 2</w:t>
      </w:r>
      <w:bookmarkStart w:id="0" w:name="_GoBack"/>
      <w:bookmarkEnd w:id="0"/>
    </w:p>
    <w:p w:rsidR="00F0068B" w:rsidRPr="00D205D6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Pr="00556541" w:rsidRDefault="00367D26" w:rsidP="00D205D6">
      <w:pPr>
        <w:jc w:val="center"/>
        <w:rPr>
          <w:u w:val="single"/>
        </w:rPr>
      </w:pPr>
      <w:r>
        <w:rPr>
          <w:noProof/>
          <w:u w:val="single"/>
          <w:lang w:eastAsia="bg-BG"/>
        </w:rPr>
        <w:drawing>
          <wp:inline distT="0" distB="0" distL="0" distR="0">
            <wp:extent cx="923925" cy="9239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68B" w:rsidRPr="00556541">
        <w:rPr>
          <w:u w:val="single"/>
        </w:rPr>
        <w:t xml:space="preserve">     </w:t>
      </w:r>
      <w:r w:rsidR="00AB607E" w:rsidRPr="00AB607E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8.5pt;height:40.5pt" fillcolor="#369" stroked="f">
            <v:shadow on="t" color="#b2b2b2" opacity="52429f" offset="3pt"/>
            <v:textpath style="font-family:&quot;Times New Roman&quot;;font-size:18pt;v-text-kern:t" trim="t" fitpath="t" string="ПРОФЕСИОНАЛНА ГИМНАЗИЯ &#10;ПО МЕХАНОТЕХНИКА"/>
          </v:shape>
        </w:pict>
      </w:r>
    </w:p>
    <w:p w:rsidR="00F0068B" w:rsidRPr="00D205D6" w:rsidRDefault="00F0068B" w:rsidP="00D205D6">
      <w:pPr>
        <w:jc w:val="center"/>
        <w:rPr>
          <w:rFonts w:ascii="Times New Roman" w:hAnsi="Times New Roman"/>
          <w:sz w:val="24"/>
          <w:szCs w:val="24"/>
        </w:rPr>
      </w:pPr>
      <w:r w:rsidRPr="00D205D6">
        <w:rPr>
          <w:rFonts w:ascii="Times New Roman" w:hAnsi="Times New Roman"/>
          <w:sz w:val="24"/>
          <w:szCs w:val="24"/>
        </w:rPr>
        <w:t xml:space="preserve">гр.Сливен -8800, ул.”Стефан Султанов” № 9, Директор 044/66 76 01,  цент. 044/66 72 14                                 </w:t>
      </w:r>
      <w:r w:rsidRPr="00D205D6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D205D6">
        <w:rPr>
          <w:rFonts w:ascii="Times New Roman" w:hAnsi="Times New Roman"/>
          <w:sz w:val="24"/>
          <w:szCs w:val="24"/>
          <w:u w:val="single"/>
        </w:rPr>
        <w:t>-</w:t>
      </w:r>
      <w:r w:rsidRPr="00D205D6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D205D6">
        <w:rPr>
          <w:rFonts w:ascii="Times New Roman" w:hAnsi="Times New Roman"/>
          <w:sz w:val="24"/>
          <w:szCs w:val="24"/>
          <w:u w:val="single"/>
        </w:rPr>
        <w:t xml:space="preserve">:  </w:t>
      </w:r>
      <w:hyperlink r:id="rId8" w:history="1">
        <w:r w:rsidRPr="00D205D6">
          <w:rPr>
            <w:rStyle w:val="Hyperlink"/>
            <w:rFonts w:ascii="Times New Roman" w:hAnsi="Times New Roman"/>
            <w:sz w:val="24"/>
            <w:szCs w:val="24"/>
            <w:lang w:val="en-US"/>
          </w:rPr>
          <w:t>pgmsliven</w:t>
        </w:r>
        <w:r w:rsidRPr="00D205D6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D205D6">
          <w:rPr>
            <w:rStyle w:val="Hyperlink"/>
            <w:rFonts w:ascii="Times New Roman" w:hAnsi="Times New Roman"/>
            <w:sz w:val="24"/>
            <w:szCs w:val="24"/>
            <w:lang w:val="en-US"/>
          </w:rPr>
          <w:t>abv</w:t>
        </w:r>
        <w:r w:rsidRPr="00D205D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205D6">
          <w:rPr>
            <w:rStyle w:val="Hyperlink"/>
            <w:rFonts w:ascii="Times New Roman" w:hAnsi="Times New Roman"/>
            <w:sz w:val="24"/>
            <w:szCs w:val="24"/>
            <w:lang w:val="en-US"/>
          </w:rPr>
          <w:t>bg</w:t>
        </w:r>
      </w:hyperlink>
    </w:p>
    <w:p w:rsidR="00F0068B" w:rsidRPr="00D205D6" w:rsidRDefault="00F0068B" w:rsidP="00D205D6">
      <w:pPr>
        <w:rPr>
          <w:rFonts w:ascii="Times New Roman" w:hAnsi="Times New Roman"/>
          <w:sz w:val="24"/>
          <w:szCs w:val="24"/>
        </w:rPr>
      </w:pPr>
    </w:p>
    <w:p w:rsidR="00F0068B" w:rsidRPr="00D205D6" w:rsidRDefault="00F0068B" w:rsidP="00D205D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205D6">
        <w:rPr>
          <w:rFonts w:ascii="Times New Roman" w:hAnsi="Times New Roman"/>
          <w:b/>
          <w:sz w:val="24"/>
          <w:szCs w:val="24"/>
        </w:rPr>
        <w:t>Утвърждавам:</w:t>
      </w:r>
    </w:p>
    <w:p w:rsidR="00F0068B" w:rsidRPr="00D205D6" w:rsidRDefault="00F0068B" w:rsidP="00D205D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205D6">
        <w:rPr>
          <w:rFonts w:ascii="Times New Roman" w:hAnsi="Times New Roman"/>
          <w:b/>
          <w:sz w:val="24"/>
          <w:szCs w:val="24"/>
        </w:rPr>
        <w:t>Татяна Минчева</w:t>
      </w:r>
    </w:p>
    <w:p w:rsidR="00F0068B" w:rsidRPr="00D205D6" w:rsidRDefault="00F0068B" w:rsidP="00D205D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205D6">
        <w:rPr>
          <w:rFonts w:ascii="Times New Roman" w:hAnsi="Times New Roman"/>
          <w:b/>
          <w:sz w:val="24"/>
          <w:szCs w:val="24"/>
        </w:rPr>
        <w:t>Директор</w:t>
      </w:r>
    </w:p>
    <w:p w:rsidR="00F0068B" w:rsidRPr="00D205D6" w:rsidRDefault="00F0068B" w:rsidP="00321C7D">
      <w:pPr>
        <w:pStyle w:val="BodyText21"/>
        <w:widowControl/>
        <w:overflowPunct/>
        <w:autoSpaceDE/>
        <w:adjustRightInd/>
        <w:rPr>
          <w:bCs/>
          <w:color w:val="000000"/>
          <w:kern w:val="32"/>
          <w:szCs w:val="24"/>
          <w:lang w:val="ru-RU"/>
        </w:rPr>
      </w:pPr>
    </w:p>
    <w:p w:rsidR="00F0068B" w:rsidRPr="00D205D6" w:rsidRDefault="00F0068B" w:rsidP="00321C7D">
      <w:pPr>
        <w:pStyle w:val="BodyText21"/>
        <w:widowControl/>
        <w:overflowPunct/>
        <w:autoSpaceDE/>
        <w:adjustRightInd/>
        <w:rPr>
          <w:bCs/>
          <w:color w:val="000000"/>
          <w:kern w:val="32"/>
          <w:szCs w:val="24"/>
          <w:lang w:val="ru-RU"/>
        </w:rPr>
      </w:pPr>
    </w:p>
    <w:p w:rsidR="00F0068B" w:rsidRPr="00D205D6" w:rsidRDefault="00F0068B" w:rsidP="00321C7D">
      <w:pPr>
        <w:pStyle w:val="BodyText21"/>
        <w:widowControl/>
        <w:overflowPunct/>
        <w:autoSpaceDE/>
        <w:adjustRightInd/>
        <w:rPr>
          <w:bCs/>
          <w:color w:val="000000"/>
          <w:kern w:val="32"/>
          <w:sz w:val="36"/>
          <w:szCs w:val="36"/>
          <w:lang w:val="ru-RU"/>
        </w:rPr>
      </w:pPr>
      <w:r w:rsidRPr="00B674B9">
        <w:rPr>
          <w:bCs/>
          <w:color w:val="000000"/>
          <w:kern w:val="32"/>
          <w:sz w:val="36"/>
          <w:szCs w:val="36"/>
          <w:lang w:val="bg-BG"/>
        </w:rPr>
        <w:t>ДОКУМЕНТАЦИЯ</w:t>
      </w:r>
    </w:p>
    <w:p w:rsidR="00F0068B" w:rsidRDefault="00F0068B" w:rsidP="00321C7D">
      <w:pPr>
        <w:pStyle w:val="BodyText21"/>
        <w:widowControl/>
        <w:overflowPunct/>
        <w:autoSpaceDE/>
        <w:adjustRightInd/>
        <w:spacing w:line="360" w:lineRule="auto"/>
        <w:rPr>
          <w:szCs w:val="24"/>
          <w:lang w:val="bg-BG"/>
        </w:rPr>
      </w:pPr>
    </w:p>
    <w:p w:rsidR="00F0068B" w:rsidRPr="00D205D6" w:rsidRDefault="00F0068B" w:rsidP="00321C7D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F0068B" w:rsidRPr="00D205D6" w:rsidRDefault="00F0068B" w:rsidP="00321C7D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21C7D">
        <w:rPr>
          <w:rFonts w:ascii="Times New Roman" w:hAnsi="Times New Roman"/>
          <w:b/>
          <w:caps/>
          <w:sz w:val="24"/>
          <w:szCs w:val="24"/>
        </w:rPr>
        <w:t>за възлагане на обществена поръчка с предмет:</w:t>
      </w:r>
    </w:p>
    <w:p w:rsidR="00F0068B" w:rsidRPr="00D205D6" w:rsidRDefault="00F0068B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Pr="001773CC" w:rsidRDefault="00F0068B" w:rsidP="00D365B8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773CC">
        <w:rPr>
          <w:rFonts w:ascii="Times New Roman" w:hAnsi="Times New Roman"/>
          <w:b/>
          <w:bCs/>
          <w:sz w:val="28"/>
          <w:szCs w:val="28"/>
        </w:rPr>
        <w:t xml:space="preserve">„Извършване на обследване на сгради за установяване на техническите характеристики, свързани с изискванията по чл. 169, ал. 1, т. 1-5, ал. 2 и ал. 3 от Закона за устройство на територията </w:t>
      </w:r>
      <w:r w:rsidRPr="00D205D6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Pr="001773CC">
        <w:rPr>
          <w:rFonts w:ascii="Times New Roman" w:hAnsi="Times New Roman"/>
          <w:b/>
          <w:bCs/>
          <w:sz w:val="28"/>
          <w:szCs w:val="28"/>
        </w:rPr>
        <w:t>ЗУТ</w:t>
      </w:r>
      <w:r w:rsidRPr="00D205D6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1773CC">
        <w:rPr>
          <w:rFonts w:ascii="Times New Roman" w:hAnsi="Times New Roman"/>
          <w:b/>
          <w:bCs/>
          <w:sz w:val="28"/>
          <w:szCs w:val="28"/>
        </w:rPr>
        <w:t xml:space="preserve"> и изготвяне на технически паспорти съгласно чл. 176а от ЗУТ, по Национална програма „Модернизация на материалната база в училище“, модул „Подобряване на училищната среда“ за обект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1773C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„Архитектурно заснемане и изготвяне на технически паспорт на </w:t>
      </w:r>
      <w:r w:rsidRPr="00CF0CCC">
        <w:rPr>
          <w:rFonts w:ascii="Times New Roman" w:hAnsi="Times New Roman"/>
          <w:b/>
          <w:bCs/>
          <w:sz w:val="28"/>
          <w:szCs w:val="28"/>
        </w:rPr>
        <w:t>Учебно производствен корпус – построен през 1926г., Учебен корпус (практическо обучение) – 1980г. и Учебен корпус 1 – построен през 1995г. на ПГМ – Сливен”</w:t>
      </w:r>
    </w:p>
    <w:p w:rsidR="00F0068B" w:rsidRPr="00D205D6" w:rsidRDefault="00F0068B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Pr="001773CC" w:rsidRDefault="00F0068B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 w:rsidRPr="00D205D6"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  <w:t xml:space="preserve">2014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>г.</w:t>
      </w:r>
    </w:p>
    <w:p w:rsidR="00F0068B" w:rsidRPr="00D205D6" w:rsidRDefault="00F0068B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Pr="00D205D6" w:rsidRDefault="00F0068B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Pr="00D205D6" w:rsidRDefault="00F0068B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Pr="00EE7E5A" w:rsidRDefault="00F0068B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lastRenderedPageBreak/>
        <w:t>ИЗИСКВАНИЯ КЪМ УЧАСТНИЦИТЕ</w:t>
      </w: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Pr="00646400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Pr="00BA497E" w:rsidRDefault="00F0068B" w:rsidP="00BA49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0068B" w:rsidRPr="00D365B8" w:rsidRDefault="00F0068B" w:rsidP="00D365B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І. </w:t>
      </w:r>
      <w:r w:rsidRPr="00D365B8">
        <w:rPr>
          <w:rFonts w:ascii="Times New Roman" w:hAnsi="Times New Roman"/>
          <w:b/>
          <w:color w:val="000000"/>
          <w:sz w:val="24"/>
          <w:szCs w:val="24"/>
        </w:rPr>
        <w:t>Минимални изисквания към участниците за технически възможности:</w:t>
      </w:r>
    </w:p>
    <w:p w:rsidR="00F0068B" w:rsidRPr="00D205D6" w:rsidRDefault="00F0068B" w:rsidP="00542F8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0068B" w:rsidRPr="00BA497E" w:rsidRDefault="00F0068B" w:rsidP="00330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A497E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16E">
        <w:rPr>
          <w:rFonts w:ascii="Times New Roman" w:hAnsi="Times New Roman"/>
          <w:sz w:val="24"/>
          <w:szCs w:val="24"/>
        </w:rPr>
        <w:t>Участникът следва да е изпълнил през последните три години, считано от датата на подаване на офертата поне две услуги, които са еднакви или сходни с предмета на обществената поръчка. Под сходни дейности се разбира обследвания на сгради за установяване на техническите характеристики, свързани с изискванията по чл. 169, ал. 1,  т. 1-5, ал. 2 и ал. 3 от ЗУТ.</w:t>
      </w:r>
    </w:p>
    <w:p w:rsidR="00F0068B" w:rsidRPr="00BA497E" w:rsidRDefault="00F0068B" w:rsidP="00330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A497E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 Участникът следва да разполага с екип от минимум шестима експерти, както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97E">
        <w:rPr>
          <w:rFonts w:ascii="Times New Roman" w:hAnsi="Times New Roman"/>
          <w:color w:val="000000"/>
          <w:sz w:val="24"/>
          <w:szCs w:val="24"/>
        </w:rPr>
        <w:t>следва:</w:t>
      </w:r>
    </w:p>
    <w:p w:rsidR="00F0068B" w:rsidRPr="00BA497E" w:rsidRDefault="00F0068B" w:rsidP="00330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Архитект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 - висше образование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 магистърска</w:t>
      </w:r>
      <w:r>
        <w:rPr>
          <w:rFonts w:ascii="Times New Roman" w:hAnsi="Times New Roman"/>
          <w:color w:val="000000"/>
          <w:sz w:val="24"/>
          <w:szCs w:val="24"/>
        </w:rPr>
        <w:t xml:space="preserve"> степен по архитектура; валидно </w:t>
      </w:r>
      <w:r w:rsidRPr="00BA497E">
        <w:rPr>
          <w:rFonts w:ascii="Times New Roman" w:hAnsi="Times New Roman"/>
          <w:color w:val="000000"/>
          <w:sz w:val="24"/>
          <w:szCs w:val="24"/>
        </w:rPr>
        <w:t>удостоверение за пълна проектантска правоспо</w:t>
      </w:r>
      <w:r>
        <w:rPr>
          <w:rFonts w:ascii="Times New Roman" w:hAnsi="Times New Roman"/>
          <w:color w:val="000000"/>
          <w:sz w:val="24"/>
          <w:szCs w:val="24"/>
        </w:rPr>
        <w:t xml:space="preserve">собност /ППП/; валидна поименна 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застраховка „Професионална отговорност в проектирането и строителството”; минимум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A497E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97E">
        <w:rPr>
          <w:rFonts w:ascii="Times New Roman" w:hAnsi="Times New Roman"/>
          <w:color w:val="000000"/>
          <w:sz w:val="24"/>
          <w:szCs w:val="24"/>
        </w:rPr>
        <w:t>г. професионален опит по специалността; участие в обсле</w:t>
      </w:r>
      <w:r>
        <w:rPr>
          <w:rFonts w:ascii="Times New Roman" w:hAnsi="Times New Roman"/>
          <w:color w:val="000000"/>
          <w:sz w:val="24"/>
          <w:szCs w:val="24"/>
        </w:rPr>
        <w:t xml:space="preserve">дванията на минимум 2 сгради за </w:t>
      </w:r>
      <w:r w:rsidRPr="00BA497E">
        <w:rPr>
          <w:rFonts w:ascii="Times New Roman" w:hAnsi="Times New Roman"/>
          <w:color w:val="000000"/>
          <w:sz w:val="24"/>
          <w:szCs w:val="24"/>
        </w:rPr>
        <w:t>установяване на техническите характеристики, свързани</w:t>
      </w:r>
      <w:r>
        <w:rPr>
          <w:rFonts w:ascii="Times New Roman" w:hAnsi="Times New Roman"/>
          <w:color w:val="000000"/>
          <w:sz w:val="24"/>
          <w:szCs w:val="24"/>
        </w:rPr>
        <w:t xml:space="preserve"> с изискванията по </w:t>
      </w:r>
      <w:r w:rsidRPr="00BA497E">
        <w:rPr>
          <w:rFonts w:ascii="Times New Roman" w:hAnsi="Times New Roman"/>
          <w:color w:val="000000"/>
          <w:sz w:val="24"/>
          <w:szCs w:val="24"/>
        </w:rPr>
        <w:t>чл. 169, ал. 1, т. 1-5 , ал. 2 и ал. 3 от ЗУТ.</w:t>
      </w:r>
    </w:p>
    <w:p w:rsidR="00F0068B" w:rsidRPr="00BA497E" w:rsidRDefault="00F0068B" w:rsidP="00330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A497E">
        <w:rPr>
          <w:rFonts w:ascii="Times New Roman" w:hAnsi="Times New Roman"/>
          <w:color w:val="000000"/>
          <w:sz w:val="24"/>
          <w:szCs w:val="24"/>
        </w:rPr>
        <w:t>2. Строителен инженер - висше образование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 магистъ</w:t>
      </w:r>
      <w:r>
        <w:rPr>
          <w:rFonts w:ascii="Times New Roman" w:hAnsi="Times New Roman"/>
          <w:color w:val="000000"/>
          <w:sz w:val="24"/>
          <w:szCs w:val="24"/>
        </w:rPr>
        <w:t xml:space="preserve">рска степен, строителен инженер </w:t>
      </w:r>
      <w:r w:rsidRPr="00BA497E">
        <w:rPr>
          <w:rFonts w:ascii="Times New Roman" w:hAnsi="Times New Roman"/>
          <w:color w:val="000000"/>
          <w:sz w:val="24"/>
          <w:szCs w:val="24"/>
        </w:rPr>
        <w:t>(ПГС или еквивалент); валидно удостоверение за ППП; валидна поименна застр</w:t>
      </w:r>
      <w:r>
        <w:rPr>
          <w:rFonts w:ascii="Times New Roman" w:hAnsi="Times New Roman"/>
          <w:color w:val="000000"/>
          <w:sz w:val="24"/>
          <w:szCs w:val="24"/>
        </w:rPr>
        <w:t xml:space="preserve">аховка 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„Професионална отговорност в проектирането </w:t>
      </w:r>
      <w:r>
        <w:rPr>
          <w:rFonts w:ascii="Times New Roman" w:hAnsi="Times New Roman"/>
          <w:color w:val="000000"/>
          <w:sz w:val="24"/>
          <w:szCs w:val="24"/>
        </w:rPr>
        <w:t xml:space="preserve">и строителството”; минимум 5 г. 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професионален опит по специалността; участие в обследванията на минимум </w:t>
      </w:r>
      <w:r>
        <w:rPr>
          <w:rFonts w:ascii="Times New Roman" w:hAnsi="Times New Roman"/>
          <w:color w:val="000000"/>
          <w:sz w:val="24"/>
          <w:szCs w:val="24"/>
        </w:rPr>
        <w:t xml:space="preserve">2 сгради за </w:t>
      </w:r>
      <w:r w:rsidRPr="00BA497E">
        <w:rPr>
          <w:rFonts w:ascii="Times New Roman" w:hAnsi="Times New Roman"/>
          <w:color w:val="000000"/>
          <w:sz w:val="24"/>
          <w:szCs w:val="24"/>
        </w:rPr>
        <w:t>установяване на техническите характеристики, свързани</w:t>
      </w:r>
      <w:r>
        <w:rPr>
          <w:rFonts w:ascii="Times New Roman" w:hAnsi="Times New Roman"/>
          <w:color w:val="000000"/>
          <w:sz w:val="24"/>
          <w:szCs w:val="24"/>
        </w:rPr>
        <w:t xml:space="preserve"> с изискванията по </w:t>
      </w:r>
      <w:r w:rsidRPr="00BA497E">
        <w:rPr>
          <w:rFonts w:ascii="Times New Roman" w:hAnsi="Times New Roman"/>
          <w:color w:val="000000"/>
          <w:sz w:val="24"/>
          <w:szCs w:val="24"/>
        </w:rPr>
        <w:t>чл. 169, ал. 1, т. 1-5, ал. 2 и ал. 3 от ЗУТ.</w:t>
      </w:r>
    </w:p>
    <w:p w:rsidR="00F0068B" w:rsidRPr="00BA497E" w:rsidRDefault="00F0068B" w:rsidP="00330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A497E">
        <w:rPr>
          <w:rFonts w:ascii="Times New Roman" w:hAnsi="Times New Roman"/>
          <w:color w:val="000000"/>
          <w:sz w:val="24"/>
          <w:szCs w:val="24"/>
        </w:rPr>
        <w:t>3. Електроинженер - висше образование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 магистър</w:t>
      </w:r>
      <w:r>
        <w:rPr>
          <w:rFonts w:ascii="Times New Roman" w:hAnsi="Times New Roman"/>
          <w:color w:val="000000"/>
          <w:sz w:val="24"/>
          <w:szCs w:val="24"/>
        </w:rPr>
        <w:t xml:space="preserve">ска степен, електроинженер (или </w:t>
      </w:r>
      <w:r w:rsidRPr="00BA497E">
        <w:rPr>
          <w:rFonts w:ascii="Times New Roman" w:hAnsi="Times New Roman"/>
          <w:color w:val="000000"/>
          <w:sz w:val="24"/>
          <w:szCs w:val="24"/>
        </w:rPr>
        <w:t>еквивалент); валидно удостоверение за ПП</w:t>
      </w:r>
      <w:r>
        <w:rPr>
          <w:rFonts w:ascii="Times New Roman" w:hAnsi="Times New Roman"/>
          <w:color w:val="000000"/>
          <w:sz w:val="24"/>
          <w:szCs w:val="24"/>
        </w:rPr>
        <w:t xml:space="preserve">П; валидна поименна застраховка </w:t>
      </w:r>
      <w:r w:rsidRPr="00BA497E">
        <w:rPr>
          <w:rFonts w:ascii="Times New Roman" w:hAnsi="Times New Roman"/>
          <w:color w:val="000000"/>
          <w:sz w:val="24"/>
          <w:szCs w:val="24"/>
        </w:rPr>
        <w:t>„Професионална отговорност в проектирането и строителството”; минимум 5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97E">
        <w:rPr>
          <w:rFonts w:ascii="Times New Roman" w:hAnsi="Times New Roman"/>
          <w:color w:val="000000"/>
          <w:sz w:val="24"/>
          <w:szCs w:val="24"/>
        </w:rPr>
        <w:t>професионален опит по специалността; участие в обсле</w:t>
      </w:r>
      <w:r>
        <w:rPr>
          <w:rFonts w:ascii="Times New Roman" w:hAnsi="Times New Roman"/>
          <w:color w:val="000000"/>
          <w:sz w:val="24"/>
          <w:szCs w:val="24"/>
        </w:rPr>
        <w:t xml:space="preserve">дванията на минимум 2 сгради за </w:t>
      </w:r>
      <w:r w:rsidRPr="00BA497E">
        <w:rPr>
          <w:rFonts w:ascii="Times New Roman" w:hAnsi="Times New Roman"/>
          <w:color w:val="000000"/>
          <w:sz w:val="24"/>
          <w:szCs w:val="24"/>
        </w:rPr>
        <w:t>установяване на техническите характеристики, свързани</w:t>
      </w:r>
      <w:r>
        <w:rPr>
          <w:rFonts w:ascii="Times New Roman" w:hAnsi="Times New Roman"/>
          <w:color w:val="000000"/>
          <w:sz w:val="24"/>
          <w:szCs w:val="24"/>
        </w:rPr>
        <w:t xml:space="preserve"> с изискванията по </w:t>
      </w:r>
      <w:r w:rsidRPr="00BA497E">
        <w:rPr>
          <w:rFonts w:ascii="Times New Roman" w:hAnsi="Times New Roman"/>
          <w:color w:val="000000"/>
          <w:sz w:val="24"/>
          <w:szCs w:val="24"/>
        </w:rPr>
        <w:t>чл. 169, ал. 1, т. 1-5, ал. 2 и ал. 3 от ЗУТ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0068B" w:rsidRPr="00456DAB" w:rsidRDefault="00F0068B" w:rsidP="00330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A497E">
        <w:rPr>
          <w:rFonts w:ascii="Times New Roman" w:hAnsi="Times New Roman"/>
          <w:color w:val="000000"/>
          <w:sz w:val="24"/>
          <w:szCs w:val="24"/>
        </w:rPr>
        <w:t>4. Инженер в областта на отоплението, вентилация</w:t>
      </w:r>
      <w:r>
        <w:rPr>
          <w:rFonts w:ascii="Times New Roman" w:hAnsi="Times New Roman"/>
          <w:color w:val="000000"/>
          <w:sz w:val="24"/>
          <w:szCs w:val="24"/>
        </w:rPr>
        <w:t xml:space="preserve">та и климатизацията на сгради и 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системи за поддържане на микроклимата в сгради </w:t>
      </w:r>
      <w:r>
        <w:rPr>
          <w:rFonts w:ascii="Times New Roman" w:hAnsi="Times New Roman"/>
          <w:color w:val="000000"/>
          <w:sz w:val="24"/>
          <w:szCs w:val="24"/>
        </w:rPr>
        <w:t xml:space="preserve">- висше образование, магистърска </w:t>
      </w:r>
      <w:r w:rsidRPr="00BA497E">
        <w:rPr>
          <w:rFonts w:ascii="Times New Roman" w:hAnsi="Times New Roman"/>
          <w:color w:val="000000"/>
          <w:sz w:val="24"/>
          <w:szCs w:val="24"/>
        </w:rPr>
        <w:t>степен, отопление, вентилация и климатизация (или екв</w:t>
      </w:r>
      <w:r>
        <w:rPr>
          <w:rFonts w:ascii="Times New Roman" w:hAnsi="Times New Roman"/>
          <w:color w:val="000000"/>
          <w:sz w:val="24"/>
          <w:szCs w:val="24"/>
        </w:rPr>
        <w:t xml:space="preserve">ивалент); валидно удостоверение </w:t>
      </w:r>
      <w:r w:rsidRPr="00BA497E">
        <w:rPr>
          <w:rFonts w:ascii="Times New Roman" w:hAnsi="Times New Roman"/>
          <w:color w:val="000000"/>
          <w:sz w:val="24"/>
          <w:szCs w:val="24"/>
        </w:rPr>
        <w:t>за пълна проектантска правоспособност; валидна поим</w:t>
      </w:r>
      <w:r>
        <w:rPr>
          <w:rFonts w:ascii="Times New Roman" w:hAnsi="Times New Roman"/>
          <w:color w:val="000000"/>
          <w:sz w:val="24"/>
          <w:szCs w:val="24"/>
        </w:rPr>
        <w:t xml:space="preserve">енна застраховка „Професионална 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отговорност </w:t>
      </w:r>
      <w:r w:rsidRPr="00BA497E">
        <w:rPr>
          <w:rFonts w:ascii="Times New Roman" w:hAnsi="Times New Roman"/>
          <w:color w:val="000000"/>
          <w:sz w:val="24"/>
          <w:szCs w:val="24"/>
        </w:rPr>
        <w:lastRenderedPageBreak/>
        <w:t>в проектирането и строителството”; мин</w:t>
      </w:r>
      <w:r>
        <w:rPr>
          <w:rFonts w:ascii="Times New Roman" w:hAnsi="Times New Roman"/>
          <w:color w:val="000000"/>
          <w:sz w:val="24"/>
          <w:szCs w:val="24"/>
        </w:rPr>
        <w:t xml:space="preserve">имум 5 г. опит в инвестиционния 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процес; участие в обследванията на минимум 2 сгради </w:t>
      </w:r>
      <w:r>
        <w:rPr>
          <w:rFonts w:ascii="Times New Roman" w:hAnsi="Times New Roman"/>
          <w:color w:val="000000"/>
          <w:sz w:val="24"/>
          <w:szCs w:val="24"/>
        </w:rPr>
        <w:t xml:space="preserve">за установяване на техническите </w:t>
      </w:r>
      <w:r w:rsidRPr="00BA497E">
        <w:rPr>
          <w:rFonts w:ascii="Times New Roman" w:hAnsi="Times New Roman"/>
          <w:color w:val="000000"/>
          <w:sz w:val="24"/>
          <w:szCs w:val="24"/>
        </w:rPr>
        <w:t>характеристики,</w:t>
      </w:r>
      <w:r>
        <w:rPr>
          <w:rFonts w:ascii="Times New Roman" w:hAnsi="Times New Roman"/>
          <w:color w:val="000000"/>
          <w:sz w:val="24"/>
          <w:szCs w:val="24"/>
        </w:rPr>
        <w:t xml:space="preserve"> свързани с изискванията по чл.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 169, а</w:t>
      </w:r>
      <w:r>
        <w:rPr>
          <w:rFonts w:ascii="Times New Roman" w:hAnsi="Times New Roman"/>
          <w:color w:val="000000"/>
          <w:sz w:val="24"/>
          <w:szCs w:val="24"/>
        </w:rPr>
        <w:t xml:space="preserve">л. 1, т. 1-5 , ал. 2 и ал. </w:t>
      </w:r>
      <w:r w:rsidRPr="00456DAB">
        <w:rPr>
          <w:rFonts w:ascii="Times New Roman" w:hAnsi="Times New Roman"/>
          <w:color w:val="000000"/>
          <w:sz w:val="24"/>
          <w:szCs w:val="24"/>
        </w:rPr>
        <w:t>3 от ЗУТ.</w:t>
      </w:r>
    </w:p>
    <w:p w:rsidR="00F0068B" w:rsidRPr="00BA497E" w:rsidRDefault="00F0068B" w:rsidP="00330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A497E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97E">
        <w:rPr>
          <w:rFonts w:ascii="Times New Roman" w:hAnsi="Times New Roman"/>
          <w:color w:val="000000"/>
          <w:sz w:val="24"/>
          <w:szCs w:val="24"/>
        </w:rPr>
        <w:t>Инженер ВиK - висше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образование, </w:t>
      </w:r>
      <w:r w:rsidRPr="00BA497E">
        <w:rPr>
          <w:rFonts w:ascii="Times New Roman" w:hAnsi="Times New Roman"/>
          <w:color w:val="000000"/>
          <w:sz w:val="24"/>
          <w:szCs w:val="24"/>
        </w:rPr>
        <w:t>магистър степен,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97E">
        <w:rPr>
          <w:rFonts w:ascii="Times New Roman" w:hAnsi="Times New Roman"/>
          <w:color w:val="000000"/>
          <w:sz w:val="24"/>
          <w:szCs w:val="24"/>
        </w:rPr>
        <w:t>инженер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97E">
        <w:rPr>
          <w:rFonts w:ascii="Times New Roman" w:hAnsi="Times New Roman"/>
          <w:color w:val="000000"/>
          <w:sz w:val="24"/>
          <w:szCs w:val="24"/>
        </w:rPr>
        <w:t>ВиК; валидно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97E">
        <w:rPr>
          <w:rFonts w:ascii="Times New Roman" w:hAnsi="Times New Roman"/>
          <w:color w:val="000000"/>
          <w:sz w:val="24"/>
          <w:szCs w:val="24"/>
        </w:rPr>
        <w:t>удостоверение за пълна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97E">
        <w:rPr>
          <w:rFonts w:ascii="Times New Roman" w:hAnsi="Times New Roman"/>
          <w:color w:val="000000"/>
          <w:sz w:val="24"/>
          <w:szCs w:val="24"/>
        </w:rPr>
        <w:t>проектантска правоспособнос</w:t>
      </w:r>
      <w:r>
        <w:rPr>
          <w:rFonts w:ascii="Times New Roman" w:hAnsi="Times New Roman"/>
          <w:color w:val="000000"/>
          <w:sz w:val="24"/>
          <w:szCs w:val="24"/>
        </w:rPr>
        <w:t xml:space="preserve">т; валидна поименна застраховка 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„Професионална отговорност в проектирането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BA497E">
        <w:rPr>
          <w:rFonts w:ascii="Times New Roman" w:hAnsi="Times New Roman"/>
          <w:color w:val="000000"/>
          <w:sz w:val="24"/>
          <w:szCs w:val="24"/>
        </w:rPr>
        <w:t>строи</w:t>
      </w:r>
      <w:r>
        <w:rPr>
          <w:rFonts w:ascii="Times New Roman" w:hAnsi="Times New Roman"/>
          <w:color w:val="000000"/>
          <w:sz w:val="24"/>
          <w:szCs w:val="24"/>
        </w:rPr>
        <w:t xml:space="preserve">телството”; минимум 5 г. опит в </w:t>
      </w:r>
      <w:r w:rsidRPr="00BA497E">
        <w:rPr>
          <w:rFonts w:ascii="Times New Roman" w:hAnsi="Times New Roman"/>
          <w:color w:val="000000"/>
          <w:sz w:val="24"/>
          <w:szCs w:val="24"/>
        </w:rPr>
        <w:t>инвестиционния процес; участие в обследванията на минимум 2 сгради за установяване на</w:t>
      </w:r>
    </w:p>
    <w:p w:rsidR="00F0068B" w:rsidRPr="00BA497E" w:rsidRDefault="00F0068B" w:rsidP="00452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97E">
        <w:rPr>
          <w:rFonts w:ascii="Times New Roman" w:hAnsi="Times New Roman"/>
          <w:color w:val="000000"/>
          <w:sz w:val="24"/>
          <w:szCs w:val="24"/>
        </w:rPr>
        <w:t>техническите характеристики, свързани с изи</w:t>
      </w:r>
      <w:r>
        <w:rPr>
          <w:rFonts w:ascii="Times New Roman" w:hAnsi="Times New Roman"/>
          <w:color w:val="000000"/>
          <w:sz w:val="24"/>
          <w:szCs w:val="24"/>
        </w:rPr>
        <w:t xml:space="preserve">скванията по чл. 169, ал. 1,        т. </w:t>
      </w:r>
      <w:r w:rsidRPr="00BA497E">
        <w:rPr>
          <w:rFonts w:ascii="Times New Roman" w:hAnsi="Times New Roman"/>
          <w:color w:val="000000"/>
          <w:sz w:val="24"/>
          <w:szCs w:val="24"/>
        </w:rPr>
        <w:t>1-5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 ал. 2 и ал.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97E">
        <w:rPr>
          <w:rFonts w:ascii="Times New Roman" w:hAnsi="Times New Roman"/>
          <w:color w:val="000000"/>
          <w:sz w:val="24"/>
          <w:szCs w:val="24"/>
        </w:rPr>
        <w:t>3 ЗУТ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0068B" w:rsidRDefault="00F0068B" w:rsidP="00330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A497E">
        <w:rPr>
          <w:rFonts w:ascii="Times New Roman" w:hAnsi="Times New Roman"/>
          <w:color w:val="000000"/>
          <w:sz w:val="24"/>
          <w:szCs w:val="24"/>
        </w:rPr>
        <w:t>6. Инженер, който ще осъществява технически ко</w:t>
      </w:r>
      <w:r>
        <w:rPr>
          <w:rFonts w:ascii="Times New Roman" w:hAnsi="Times New Roman"/>
          <w:color w:val="000000"/>
          <w:sz w:val="24"/>
          <w:szCs w:val="24"/>
        </w:rPr>
        <w:t xml:space="preserve">нтрол по част „Конструктивна” - </w:t>
      </w:r>
      <w:r w:rsidRPr="00BA497E">
        <w:rPr>
          <w:rFonts w:ascii="Times New Roman" w:hAnsi="Times New Roman"/>
          <w:color w:val="000000"/>
          <w:sz w:val="24"/>
          <w:szCs w:val="24"/>
        </w:rPr>
        <w:t>включен в списъка, който се изготвя и ежегодн</w:t>
      </w:r>
      <w:r>
        <w:rPr>
          <w:rFonts w:ascii="Times New Roman" w:hAnsi="Times New Roman"/>
          <w:color w:val="000000"/>
          <w:sz w:val="24"/>
          <w:szCs w:val="24"/>
        </w:rPr>
        <w:t xml:space="preserve">о се актуализира от Камарата на </w:t>
      </w:r>
      <w:r w:rsidRPr="00BA497E">
        <w:rPr>
          <w:rFonts w:ascii="Times New Roman" w:hAnsi="Times New Roman"/>
          <w:color w:val="000000"/>
          <w:sz w:val="24"/>
          <w:szCs w:val="24"/>
        </w:rPr>
        <w:t>инженерите в инвестиционното проектиране.</w:t>
      </w:r>
    </w:p>
    <w:p w:rsidR="00F0068B" w:rsidRPr="00D205D6" w:rsidRDefault="00F0068B" w:rsidP="00BA4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0068B" w:rsidRDefault="00F0068B" w:rsidP="00330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6135">
        <w:rPr>
          <w:rFonts w:ascii="Times New Roman" w:hAnsi="Times New Roman"/>
          <w:b/>
          <w:color w:val="000000"/>
          <w:sz w:val="24"/>
          <w:szCs w:val="24"/>
        </w:rPr>
        <w:t>Забележка:</w:t>
      </w:r>
      <w:r w:rsidRPr="001F613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F6135">
        <w:rPr>
          <w:rFonts w:ascii="Times New Roman" w:hAnsi="Times New Roman"/>
          <w:sz w:val="24"/>
          <w:szCs w:val="24"/>
        </w:rPr>
        <w:t>членовете на екипа на участника не мо</w:t>
      </w:r>
      <w:r>
        <w:rPr>
          <w:rFonts w:ascii="Times New Roman" w:hAnsi="Times New Roman"/>
          <w:sz w:val="24"/>
          <w:szCs w:val="24"/>
        </w:rPr>
        <w:t>гат</w:t>
      </w:r>
      <w:r w:rsidRPr="001F6135">
        <w:rPr>
          <w:rFonts w:ascii="Times New Roman" w:hAnsi="Times New Roman"/>
          <w:sz w:val="24"/>
          <w:szCs w:val="24"/>
        </w:rPr>
        <w:t xml:space="preserve"> да бъдат включени в повече от една оферта за участие. Ако Възложителят установи, че едни и същи членове на екипа са предложени в офертите на повече от един участник, Възложителят отстранява всички тези</w:t>
      </w:r>
      <w:r w:rsidRPr="0035382A">
        <w:rPr>
          <w:rFonts w:ascii="Times New Roman" w:hAnsi="Times New Roman"/>
          <w:sz w:val="24"/>
          <w:szCs w:val="24"/>
        </w:rPr>
        <w:t xml:space="preserve"> участници.</w:t>
      </w:r>
    </w:p>
    <w:p w:rsidR="00F0068B" w:rsidRPr="0035382A" w:rsidRDefault="00F0068B" w:rsidP="00330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5382A">
        <w:rPr>
          <w:rFonts w:ascii="Times New Roman" w:hAnsi="Times New Roman"/>
          <w:sz w:val="24"/>
          <w:szCs w:val="24"/>
        </w:rPr>
        <w:t xml:space="preserve">Изпълнителят трябва да разполага </w:t>
      </w:r>
      <w:r>
        <w:rPr>
          <w:rFonts w:ascii="Times New Roman" w:hAnsi="Times New Roman"/>
          <w:sz w:val="24"/>
          <w:szCs w:val="24"/>
        </w:rPr>
        <w:t xml:space="preserve">със собствени или наети </w:t>
      </w:r>
      <w:r w:rsidRPr="0035382A">
        <w:rPr>
          <w:rFonts w:ascii="Times New Roman" w:hAnsi="Times New Roman"/>
          <w:sz w:val="24"/>
          <w:szCs w:val="24"/>
        </w:rPr>
        <w:t>калибрирани уреди и инструменти за обследван</w:t>
      </w:r>
      <w:r>
        <w:rPr>
          <w:rFonts w:ascii="Times New Roman" w:hAnsi="Times New Roman"/>
          <w:sz w:val="24"/>
          <w:szCs w:val="24"/>
        </w:rPr>
        <w:t xml:space="preserve">е на строителните конструкции и </w:t>
      </w:r>
      <w:r w:rsidRPr="0035382A">
        <w:rPr>
          <w:rFonts w:ascii="Times New Roman" w:hAnsi="Times New Roman"/>
          <w:sz w:val="24"/>
          <w:szCs w:val="24"/>
        </w:rPr>
        <w:t>инсталации, измервателна и изпитате</w:t>
      </w:r>
      <w:r>
        <w:rPr>
          <w:rFonts w:ascii="Times New Roman" w:hAnsi="Times New Roman"/>
          <w:sz w:val="24"/>
          <w:szCs w:val="24"/>
        </w:rPr>
        <w:t xml:space="preserve">лна апаратура и техника - уреди и </w:t>
      </w:r>
      <w:r w:rsidRPr="0035382A">
        <w:rPr>
          <w:rFonts w:ascii="Times New Roman" w:hAnsi="Times New Roman"/>
          <w:sz w:val="24"/>
          <w:szCs w:val="24"/>
        </w:rPr>
        <w:t>инструменти за измерване на осветеност, шум, ел</w:t>
      </w:r>
      <w:r>
        <w:rPr>
          <w:rFonts w:ascii="Times New Roman" w:hAnsi="Times New Roman"/>
          <w:sz w:val="24"/>
          <w:szCs w:val="24"/>
        </w:rPr>
        <w:t xml:space="preserve">ектроизмервания и др. или да декларират възможност за </w:t>
      </w:r>
      <w:r w:rsidRPr="0035382A">
        <w:rPr>
          <w:rFonts w:ascii="Times New Roman" w:hAnsi="Times New Roman"/>
          <w:sz w:val="24"/>
          <w:szCs w:val="24"/>
        </w:rPr>
        <w:t>използване на строителн</w:t>
      </w:r>
      <w:r>
        <w:rPr>
          <w:rFonts w:ascii="Times New Roman" w:hAnsi="Times New Roman"/>
          <w:sz w:val="24"/>
          <w:szCs w:val="24"/>
        </w:rPr>
        <w:t xml:space="preserve">и и други специализирани </w:t>
      </w:r>
      <w:r w:rsidRPr="0035382A">
        <w:rPr>
          <w:rFonts w:ascii="Times New Roman" w:hAnsi="Times New Roman"/>
          <w:sz w:val="24"/>
          <w:szCs w:val="24"/>
        </w:rPr>
        <w:t>лаборатори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35382A">
        <w:rPr>
          <w:rFonts w:ascii="Times New Roman" w:hAnsi="Times New Roman"/>
          <w:sz w:val="24"/>
          <w:szCs w:val="24"/>
        </w:rPr>
        <w:t xml:space="preserve">необходими за проверката на съществените изисквания </w:t>
      </w:r>
      <w:r>
        <w:rPr>
          <w:rFonts w:ascii="Times New Roman" w:hAnsi="Times New Roman"/>
          <w:sz w:val="24"/>
          <w:szCs w:val="24"/>
        </w:rPr>
        <w:t xml:space="preserve">към строежите по чл. 169, ал. 1 </w:t>
      </w:r>
      <w:r w:rsidRPr="0035382A">
        <w:rPr>
          <w:rFonts w:ascii="Times New Roman" w:hAnsi="Times New Roman"/>
          <w:sz w:val="24"/>
          <w:szCs w:val="24"/>
        </w:rPr>
        <w:t>от ЗУТ</w:t>
      </w:r>
      <w:r>
        <w:rPr>
          <w:rFonts w:ascii="Times New Roman" w:hAnsi="Times New Roman"/>
          <w:sz w:val="24"/>
          <w:szCs w:val="24"/>
        </w:rPr>
        <w:t>.</w:t>
      </w:r>
      <w:r w:rsidRPr="0035382A">
        <w:rPr>
          <w:rFonts w:ascii="Times New Roman" w:hAnsi="Times New Roman"/>
          <w:sz w:val="24"/>
          <w:szCs w:val="24"/>
        </w:rPr>
        <w:t xml:space="preserve"> </w:t>
      </w:r>
    </w:p>
    <w:p w:rsidR="00F0068B" w:rsidRPr="00BA497E" w:rsidRDefault="00F0068B" w:rsidP="00BA4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68B" w:rsidRPr="00D365B8" w:rsidRDefault="00F0068B" w:rsidP="00C146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365B8">
        <w:rPr>
          <w:rFonts w:ascii="Times New Roman" w:hAnsi="Times New Roman"/>
          <w:b/>
          <w:color w:val="000000"/>
          <w:sz w:val="24"/>
          <w:szCs w:val="24"/>
        </w:rPr>
        <w:t>Доказва се със:</w:t>
      </w:r>
    </w:p>
    <w:p w:rsidR="00F0068B" w:rsidRPr="00D205D6" w:rsidRDefault="00F0068B" w:rsidP="00C1469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5D6">
        <w:rPr>
          <w:rFonts w:ascii="Times New Roman" w:hAnsi="Times New Roman"/>
          <w:color w:val="000000"/>
          <w:sz w:val="24"/>
          <w:szCs w:val="24"/>
          <w:lang w:val="ru-RU"/>
        </w:rPr>
        <w:t xml:space="preserve">списък на услугите, които са </w:t>
      </w:r>
      <w:r w:rsidRPr="00D205D6">
        <w:rPr>
          <w:rFonts w:ascii="Times New Roman" w:hAnsi="Times New Roman"/>
          <w:sz w:val="24"/>
          <w:szCs w:val="24"/>
          <w:lang w:val="ru-RU"/>
        </w:rPr>
        <w:t xml:space="preserve">еднакви или </w:t>
      </w:r>
      <w:r w:rsidRPr="00D205D6">
        <w:rPr>
          <w:rFonts w:ascii="Times New Roman" w:hAnsi="Times New Roman"/>
          <w:color w:val="000000"/>
          <w:sz w:val="24"/>
          <w:szCs w:val="24"/>
          <w:lang w:val="ru-RU"/>
        </w:rPr>
        <w:t xml:space="preserve">сходни с предмета на поръчката /обследване на сгради за установяване на техническите характеристики и изготвяне на технически паспорти/, изпълнени през последните три години, считано от датата на подаване на офертата. </w:t>
      </w:r>
      <w:r w:rsidRPr="00D205D6">
        <w:rPr>
          <w:rFonts w:ascii="Times New Roman" w:hAnsi="Times New Roman"/>
          <w:sz w:val="24"/>
          <w:szCs w:val="24"/>
          <w:lang w:val="ru-RU"/>
        </w:rPr>
        <w:t>Списъкът съдържа посочване на стойностите, датите и получателите, както и доказателство за извършената услуга.</w:t>
      </w:r>
    </w:p>
    <w:p w:rsidR="00F0068B" w:rsidRPr="00D205D6" w:rsidRDefault="00F0068B" w:rsidP="003A2785">
      <w:pPr>
        <w:pStyle w:val="ListParagraph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3.1.</w:t>
      </w:r>
      <w:r w:rsidRPr="00D205D6">
        <w:rPr>
          <w:rFonts w:ascii="Times New Roman" w:hAnsi="Times New Roman"/>
          <w:color w:val="000000"/>
          <w:sz w:val="24"/>
          <w:szCs w:val="24"/>
          <w:lang w:val="ru-RU"/>
        </w:rPr>
        <w:t>2. удостоверения за добро изпълнение, съгласно изискването на чл. 51, ал. 1, т. 2б от ЗОП.</w:t>
      </w:r>
    </w:p>
    <w:p w:rsidR="00F0068B" w:rsidRDefault="00F0068B" w:rsidP="003A27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46400">
        <w:rPr>
          <w:rFonts w:ascii="Times New Roman" w:hAnsi="Times New Roman"/>
          <w:color w:val="000000"/>
          <w:sz w:val="24"/>
          <w:szCs w:val="24"/>
        </w:rPr>
        <w:lastRenderedPageBreak/>
        <w:t>В случай, че участникът в процедурата е обединение на физически и/или юридически лица, изискването се прилага за обединението като цяло.</w:t>
      </w:r>
    </w:p>
    <w:p w:rsidR="00F0068B" w:rsidRPr="003A2785" w:rsidRDefault="00F0068B" w:rsidP="003A27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3.1.3 </w:t>
      </w:r>
      <w:r w:rsidRPr="003A2785">
        <w:rPr>
          <w:rFonts w:ascii="Times New Roman" w:hAnsi="Times New Roman"/>
          <w:color w:val="000000"/>
          <w:sz w:val="24"/>
          <w:szCs w:val="24"/>
        </w:rPr>
        <w:t>Списък на екипа от ключови експерти с информация за притежаваното от тях образование, заемана позиция в екипа и професионален опит.</w:t>
      </w:r>
    </w:p>
    <w:p w:rsidR="00F0068B" w:rsidRPr="00D205D6" w:rsidRDefault="00F0068B" w:rsidP="00C1469F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205D6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Декларация /свободен текст/ за наличие на собствени или наети уреди и инструменти за извършване на обследване за доказване на конструктивните, якостни и технически характеристики на сградата или декларация за наемане на </w:t>
      </w:r>
      <w:r w:rsidRPr="00D205D6">
        <w:rPr>
          <w:rFonts w:ascii="Times New Roman" w:hAnsi="Times New Roman"/>
          <w:sz w:val="24"/>
          <w:szCs w:val="24"/>
          <w:lang w:val="ru-RU"/>
        </w:rPr>
        <w:t>строителни и други специализирани лаборатории, необходими за проверката на съществените изисквания към строежите по чл. 169, ал. 1 от ЗУТ.</w:t>
      </w: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МЕТОДИКА ЗА ОЦЕНКА</w:t>
      </w: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Pr="00542F8E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42F8E">
        <w:rPr>
          <w:rFonts w:ascii="Times New Roman" w:hAnsi="Times New Roman"/>
          <w:bCs/>
          <w:color w:val="000000"/>
          <w:sz w:val="24"/>
          <w:szCs w:val="24"/>
        </w:rPr>
        <w:t>Класирането на участниците ще се извърш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542F8E">
        <w:rPr>
          <w:rFonts w:ascii="Times New Roman" w:hAnsi="Times New Roman"/>
          <w:bCs/>
          <w:color w:val="000000"/>
          <w:sz w:val="24"/>
          <w:szCs w:val="24"/>
        </w:rPr>
        <w:t xml:space="preserve"> по критерия „най-ниска цена</w:t>
      </w:r>
      <w:r>
        <w:rPr>
          <w:rFonts w:ascii="Times New Roman" w:hAnsi="Times New Roman"/>
          <w:bCs/>
          <w:color w:val="000000"/>
          <w:sz w:val="24"/>
          <w:szCs w:val="24"/>
        </w:rPr>
        <w:t>“.</w:t>
      </w: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233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Default="00F0068B" w:rsidP="00233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68B" w:rsidRPr="00233C4D" w:rsidRDefault="00F0068B" w:rsidP="00233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C4D">
        <w:rPr>
          <w:rFonts w:ascii="Times New Roman" w:hAnsi="Times New Roman"/>
          <w:b/>
          <w:bCs/>
          <w:color w:val="000000"/>
          <w:sz w:val="24"/>
          <w:szCs w:val="24"/>
        </w:rPr>
        <w:t>Приложение № 1</w:t>
      </w:r>
    </w:p>
    <w:p w:rsidR="00F0068B" w:rsidRDefault="00F0068B" w:rsidP="00627E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color w:val="000000"/>
          <w:sz w:val="23"/>
          <w:szCs w:val="23"/>
        </w:rPr>
      </w:pPr>
    </w:p>
    <w:p w:rsidR="00F0068B" w:rsidRPr="00233C4D" w:rsidRDefault="00F0068B" w:rsidP="0023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  <w:r w:rsidRPr="00233C4D"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  <w:t>ТЕХНИЧЕСКА СПЕЦИФИКАЦИЯ</w:t>
      </w:r>
    </w:p>
    <w:p w:rsidR="00F0068B" w:rsidRDefault="00F0068B" w:rsidP="0023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Pr="00233C4D" w:rsidRDefault="00F0068B" w:rsidP="0023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>ЗА</w:t>
      </w:r>
    </w:p>
    <w:p w:rsidR="00F0068B" w:rsidRPr="00D205D6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Pr="00D205D6" w:rsidRDefault="00F0068B" w:rsidP="003A27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Default="00F0068B" w:rsidP="003A27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Pr="0035382A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5382A">
        <w:rPr>
          <w:rFonts w:ascii="Times New Roman" w:hAnsi="Times New Roman"/>
          <w:b/>
          <w:bCs/>
          <w:sz w:val="24"/>
          <w:szCs w:val="24"/>
        </w:rPr>
        <w:t xml:space="preserve">„Извършване на обследване на сгради за установяване на техническите характеристики, свързани с изискванията по чл. 169, ал. 1, т. 1-5, ал. 2 и ал. 3 от Закона за устройство на територията </w:t>
      </w:r>
      <w:r w:rsidRPr="00D205D6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35382A">
        <w:rPr>
          <w:rFonts w:ascii="Times New Roman" w:hAnsi="Times New Roman"/>
          <w:b/>
          <w:bCs/>
          <w:sz w:val="24"/>
          <w:szCs w:val="24"/>
        </w:rPr>
        <w:t>ЗУТ</w:t>
      </w:r>
      <w:r w:rsidRPr="00D205D6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35382A">
        <w:rPr>
          <w:rFonts w:ascii="Times New Roman" w:hAnsi="Times New Roman"/>
          <w:b/>
          <w:bCs/>
          <w:sz w:val="24"/>
          <w:szCs w:val="24"/>
        </w:rPr>
        <w:t xml:space="preserve"> и изготвяне на технически паспорти съгласно чл. 176а от ЗУТ, по Национална програма „Модернизация на материалната база в училище“, модул „Подобряване на училищната среда“ за обект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CF0CCC">
        <w:rPr>
          <w:rFonts w:ascii="Times New Roman" w:hAnsi="Times New Roman"/>
          <w:b/>
          <w:bCs/>
          <w:sz w:val="24"/>
          <w:szCs w:val="24"/>
        </w:rPr>
        <w:t xml:space="preserve"> „Архитектурно заснемане и изготвяне на технически паспорт на Учебно производствен корпус – построен през 1926г., Учебен корпус (практическо обучение) – 1980г. и Учебен корпус 1 – построен през 1995г. на ПГМ – Сливен”</w:t>
      </w:r>
    </w:p>
    <w:p w:rsidR="00F0068B" w:rsidRPr="003A2785" w:rsidRDefault="00F0068B" w:rsidP="003A27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ab/>
        <w:t>І. Основание</w:t>
      </w:r>
    </w:p>
    <w:p w:rsidR="00F0068B" w:rsidRPr="001F6135" w:rsidRDefault="00F0068B" w:rsidP="003A27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C32A6">
        <w:rPr>
          <w:bCs/>
        </w:rPr>
        <w:tab/>
      </w:r>
      <w:r w:rsidRPr="001F6135">
        <w:rPr>
          <w:rFonts w:ascii="Times New Roman" w:hAnsi="Times New Roman"/>
          <w:bCs/>
          <w:sz w:val="24"/>
          <w:szCs w:val="24"/>
        </w:rPr>
        <w:t>Техническите паспорти на обектите се изготвят в съответствие с изискванията на действащите нормативни документи – Закон за Устройство на територията и Наредба № 5  от 28 декември 2006 година за техническите паспорти на сградите.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>При изготвяне на паспортите на сградите да се обърне внимание на следното:</w:t>
      </w:r>
    </w:p>
    <w:p w:rsidR="00F0068B" w:rsidRPr="001F6135" w:rsidRDefault="00F0068B" w:rsidP="003A2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ab/>
      </w:r>
      <w:r w:rsidRPr="001F6135">
        <w:rPr>
          <w:rFonts w:ascii="Times New Roman" w:hAnsi="Times New Roman"/>
          <w:sz w:val="24"/>
          <w:szCs w:val="24"/>
        </w:rPr>
        <w:t>За съставяне на техн</w:t>
      </w:r>
      <w:r>
        <w:rPr>
          <w:rFonts w:ascii="Times New Roman" w:hAnsi="Times New Roman"/>
          <w:sz w:val="24"/>
          <w:szCs w:val="24"/>
        </w:rPr>
        <w:t xml:space="preserve">ически паспорт на съществуваща </w:t>
      </w:r>
      <w:r w:rsidRPr="001F6135">
        <w:rPr>
          <w:rFonts w:ascii="Times New Roman" w:hAnsi="Times New Roman"/>
          <w:sz w:val="24"/>
          <w:szCs w:val="24"/>
        </w:rPr>
        <w:t xml:space="preserve">сграда се извършва обследване за установяване на техническите характеристики, свързани с изискванията по чл. 169, ал. 1 - 3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1F6135">
        <w:rPr>
          <w:rFonts w:ascii="Times New Roman" w:hAnsi="Times New Roman"/>
          <w:sz w:val="24"/>
          <w:szCs w:val="24"/>
        </w:rPr>
        <w:t>ЗУТ.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ІІ. </w:t>
      </w:r>
      <w:r w:rsidRPr="001F6135">
        <w:rPr>
          <w:rFonts w:ascii="Times New Roman" w:hAnsi="Times New Roman"/>
          <w:b/>
          <w:bCs/>
          <w:sz w:val="24"/>
          <w:szCs w:val="24"/>
        </w:rPr>
        <w:t>Обследването включва: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 xml:space="preserve">1. съставяне на информационна база данни за нормативните (проектните) стойности на техническите характеристики на обследвания строеж, в т.ч. и тези, свързани със съществените изисквания по чл. 169, ал. 1 - 3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1F6135">
        <w:rPr>
          <w:rFonts w:ascii="Times New Roman" w:hAnsi="Times New Roman"/>
          <w:bCs/>
          <w:sz w:val="24"/>
          <w:szCs w:val="24"/>
        </w:rPr>
        <w:t>ЗУТ;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>2. установяване на действителните технически характеристики на строежа по разделите на част А от техническия паспорт;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>3. анализ на действителните технически характеристики на строежа и оценка на съответствието им с нормативните стойности, определени с нормативните актове, действащи към момента на въвеждането на строежите в експлоатация;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6135">
        <w:rPr>
          <w:rFonts w:ascii="Times New Roman" w:hAnsi="Times New Roman"/>
          <w:sz w:val="24"/>
          <w:szCs w:val="24"/>
        </w:rPr>
        <w:t>4. разработване на мерки за подобряване състоянието на сградата;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lastRenderedPageBreak/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1F6135">
        <w:rPr>
          <w:rFonts w:ascii="Times New Roman" w:hAnsi="Times New Roman"/>
          <w:bCs/>
          <w:sz w:val="24"/>
          <w:szCs w:val="24"/>
        </w:rPr>
        <w:t xml:space="preserve">съставяне на доклад за резултатите от обследването, който включва оценка на техническите характеристики на строежа за съответствие с изискванията на нормативните актове, действащи към момента на въвеждането на строежите в експлоатация, както и възможностите за изпълнение на съществените изисквания по чл. 169, ал. 1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1F6135">
        <w:rPr>
          <w:rFonts w:ascii="Times New Roman" w:hAnsi="Times New Roman"/>
          <w:bCs/>
          <w:sz w:val="24"/>
          <w:szCs w:val="24"/>
        </w:rPr>
        <w:t>ЗУТ, в т.ч. оценка за сеизмичната осигуреност на строежа в съответствие с действащите към момента на обследването нормативни актове.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F6135">
        <w:rPr>
          <w:rFonts w:ascii="Times New Roman" w:hAnsi="Times New Roman"/>
          <w:b/>
          <w:sz w:val="24"/>
          <w:szCs w:val="24"/>
        </w:rPr>
        <w:t>Част А "Основни характеристики на строежа"</w:t>
      </w:r>
    </w:p>
    <w:p w:rsidR="00F0068B" w:rsidRPr="001F6135" w:rsidRDefault="00F0068B" w:rsidP="003A2785">
      <w:pPr>
        <w:spacing w:after="0" w:line="360" w:lineRule="auto"/>
        <w:ind w:firstLine="840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>1. Идентификационни данни и параметри:</w:t>
      </w:r>
    </w:p>
    <w:p w:rsidR="00F0068B" w:rsidRPr="001F6135" w:rsidRDefault="00F0068B" w:rsidP="003A27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ab/>
        <w:t>- година на построяване – на</w:t>
      </w:r>
      <w:r>
        <w:rPr>
          <w:rFonts w:ascii="Times New Roman" w:hAnsi="Times New Roman"/>
          <w:bCs/>
          <w:sz w:val="24"/>
          <w:szCs w:val="24"/>
        </w:rPr>
        <w:t xml:space="preserve">чало и край на строителството, </w:t>
      </w:r>
      <w:r w:rsidRPr="001F6135">
        <w:rPr>
          <w:rFonts w:ascii="Times New Roman" w:hAnsi="Times New Roman"/>
          <w:bCs/>
          <w:sz w:val="24"/>
          <w:szCs w:val="24"/>
        </w:rPr>
        <w:t xml:space="preserve">което дава представа за използваните материали и вида на конструкцията; извършени промени (строителни и монтажни дейности) по време на експлоатацията - реконструкция (в т.ч. пристрояване, надстрояване), основно обновяване, основен ремонт, промяна на предназначението, година на извършване на промените, опис на наличните документи, вкл. и за извършените промени: разрешения за строеж и за въвеждане в експлоатация, проектна документация, протоколи по време на строителството, констативен акт по чл. 176, ал. 1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1F6135">
        <w:rPr>
          <w:rFonts w:ascii="Times New Roman" w:hAnsi="Times New Roman"/>
          <w:bCs/>
          <w:sz w:val="24"/>
          <w:szCs w:val="24"/>
        </w:rPr>
        <w:t xml:space="preserve">ЗУТ, окончателен доклад по чл. 168, ал. 6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1F6135">
        <w:rPr>
          <w:rFonts w:ascii="Times New Roman" w:hAnsi="Times New Roman"/>
          <w:bCs/>
          <w:sz w:val="24"/>
          <w:szCs w:val="24"/>
        </w:rPr>
        <w:t>ЗУТ на лицето, упражняващо строителен надзор, удостоверение за търпимост на строежа и други данни в зависимост от вида и предназначението на строежа;</w:t>
      </w:r>
    </w:p>
    <w:p w:rsidR="00F0068B" w:rsidRPr="001F6135" w:rsidRDefault="00F0068B" w:rsidP="003A27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ab/>
        <w:t>- да се обърне сериозно внимание, ако са правени промени по носещите конст</w:t>
      </w:r>
      <w:r>
        <w:rPr>
          <w:rFonts w:ascii="Times New Roman" w:hAnsi="Times New Roman"/>
          <w:bCs/>
          <w:sz w:val="24"/>
          <w:szCs w:val="24"/>
        </w:rPr>
        <w:t>руктивни елементи на сградата -</w:t>
      </w:r>
      <w:r w:rsidRPr="001F6135">
        <w:rPr>
          <w:rFonts w:ascii="Times New Roman" w:hAnsi="Times New Roman"/>
          <w:bCs/>
          <w:sz w:val="24"/>
          <w:szCs w:val="24"/>
        </w:rPr>
        <w:t xml:space="preserve"> пробиване на отвори в носещи стени и елементи, укрепване на греди и колони, разрушаване на стени и т.н.;</w:t>
      </w:r>
    </w:p>
    <w:p w:rsidR="00F0068B" w:rsidRPr="001F6135" w:rsidRDefault="00F0068B" w:rsidP="003A27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ab/>
        <w:t>- да се обърне сериоз</w:t>
      </w:r>
      <w:r>
        <w:rPr>
          <w:rFonts w:ascii="Times New Roman" w:hAnsi="Times New Roman"/>
          <w:bCs/>
          <w:sz w:val="24"/>
          <w:szCs w:val="24"/>
        </w:rPr>
        <w:t>но внимание</w:t>
      </w:r>
      <w:r w:rsidRPr="001F6135">
        <w:rPr>
          <w:rFonts w:ascii="Times New Roman" w:hAnsi="Times New Roman"/>
          <w:bCs/>
          <w:sz w:val="24"/>
          <w:szCs w:val="24"/>
        </w:rPr>
        <w:t xml:space="preserve"> на покрива на сградата, недопустимо е изолиране на покрива, без да е предписан ремонт, укрепването му или пълна подмяна на покривната конструкция на сградата и връхното покритие;</w:t>
      </w:r>
    </w:p>
    <w:p w:rsidR="00F0068B" w:rsidRPr="001F6135" w:rsidRDefault="00F0068B" w:rsidP="003A27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ab/>
        <w:t>- опис на наличните документи – инвестиционни проекти, разрешения за строителство, екзекутивна документация и отклонения от основната проектна документация, разрешения за ползване/удостоверения за въвеждане в експлоатация – година, удостоверения за търпимост, други данни в зависимост от вида и предназначение на сградата.</w:t>
      </w:r>
    </w:p>
    <w:p w:rsidR="00F0068B" w:rsidRPr="001F6135" w:rsidRDefault="00F0068B" w:rsidP="003A2785">
      <w:pPr>
        <w:spacing w:after="0" w:line="360" w:lineRule="auto"/>
        <w:ind w:firstLine="840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 xml:space="preserve">2. Основни обемно планировъчни и функционални показатели: 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>Застроени площи и обеми, височина на етажите, брой на етажите, надстроявания, пристройки и корекции на носещи елементи, корекции на застроените площи и обеми.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 xml:space="preserve">Инсталационна и технологична осигуреност на сградата – състояние на инсталации по водопровод и канализация, Електрически, телефонни, силнотокови и слаботокови инсталации, гръмоотводна и всички останали електрически инсталации, отоплителна и </w:t>
      </w:r>
      <w:r w:rsidRPr="001F6135">
        <w:rPr>
          <w:rFonts w:ascii="Times New Roman" w:hAnsi="Times New Roman"/>
          <w:bCs/>
          <w:sz w:val="24"/>
          <w:szCs w:val="24"/>
        </w:rPr>
        <w:lastRenderedPageBreak/>
        <w:t xml:space="preserve">вентилационна инсталация, състояние на котелно и горивно стопанство, състояние на столова и кухня </w:t>
      </w:r>
      <w:r w:rsidRPr="00D205D6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1F6135">
        <w:rPr>
          <w:rFonts w:ascii="Times New Roman" w:hAnsi="Times New Roman"/>
          <w:bCs/>
          <w:sz w:val="24"/>
          <w:szCs w:val="24"/>
        </w:rPr>
        <w:t>ако има такива</w:t>
      </w:r>
      <w:r w:rsidRPr="00D205D6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1F6135">
        <w:rPr>
          <w:rFonts w:ascii="Times New Roman" w:hAnsi="Times New Roman"/>
          <w:bCs/>
          <w:sz w:val="24"/>
          <w:szCs w:val="24"/>
        </w:rPr>
        <w:t>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>Съоръжения на техническата инфраструктура: местоположение – подземни надземни, габарити, пропускателни възможности, сервитути и други характерни показатели.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 xml:space="preserve">3. Основни технически характеристики 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 xml:space="preserve">Вид на строителната система, тип на конструкцията, носимоспособност, сеизмична устойчивост и дълготрайност на строежа, граници (степен) на пожароустойчивост (огнеустойчивост). Санитарно-хигиенни изисквания и околна среда – осветеност, качество на въздуха, санитарно-защитни зони, гранични стойности на шум в околната среда, енергийни характеристики, коефициенти на топлопреминаване </w:t>
      </w:r>
      <w:r>
        <w:rPr>
          <w:rFonts w:ascii="Times New Roman" w:hAnsi="Times New Roman"/>
          <w:bCs/>
          <w:sz w:val="24"/>
          <w:szCs w:val="24"/>
        </w:rPr>
        <w:t>на сградните ограждащи елементи</w:t>
      </w:r>
      <w:r w:rsidRPr="001F6135">
        <w:rPr>
          <w:rFonts w:ascii="Times New Roman" w:hAnsi="Times New Roman"/>
          <w:bCs/>
          <w:sz w:val="24"/>
          <w:szCs w:val="24"/>
        </w:rPr>
        <w:t xml:space="preserve"> - еталонни и сградни стойности – сравнение. Сертификати – Сертификат за енергийна ефективност, Сертификат за пожарна безопасност, Други сертификати, паспорти на техническото оборудване.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F6135">
        <w:rPr>
          <w:rFonts w:ascii="Times New Roman" w:hAnsi="Times New Roman"/>
          <w:b/>
          <w:bCs/>
          <w:sz w:val="24"/>
          <w:szCs w:val="24"/>
        </w:rPr>
        <w:t>Част Б "Мерки за поддържане на строежа и срокове за извършване на ремонти"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>Резултати от извършени обследвания, необходими мерки за поддържане на безопасната експлоатация на строежа и график за изпълнение на неотложните мерки, данни и характеристики на изпълнените дейности по поддържане, преустройство и реконструкция на строежа, срокове за извършване на основни ремонти по отделните конструкции и елементи на строежа, срокове за извършване на текущи ремонти по отделните конструкции и елементи на строежа, срокове за извършване на технически прегледи по отделните конструкции и елементи на строежа.</w:t>
      </w:r>
    </w:p>
    <w:p w:rsidR="00F0068B" w:rsidRPr="001F6135" w:rsidRDefault="00F0068B" w:rsidP="003A2785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F6135">
        <w:rPr>
          <w:rFonts w:ascii="Times New Roman" w:hAnsi="Times New Roman"/>
          <w:b/>
          <w:bCs/>
          <w:sz w:val="24"/>
          <w:szCs w:val="24"/>
        </w:rPr>
        <w:t>Част В "Указания и инструкции за безопасна експлоатация" относно: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6135">
        <w:rPr>
          <w:rFonts w:ascii="Times New Roman" w:hAnsi="Times New Roman"/>
          <w:bCs/>
          <w:sz w:val="24"/>
          <w:szCs w:val="24"/>
        </w:rPr>
        <w:t>Съхраняване на целостта на строителната конструкция - недопускане на повреди или умишлени нарушения (разбиване на отвори, намаляване на сечението, премахване на елементи и др.) на носещите елементи: стени, колони, шайби, греди, плочи и др. Ако такива са допуснати до този момент</w:t>
      </w:r>
      <w:r>
        <w:rPr>
          <w:rFonts w:ascii="Times New Roman" w:hAnsi="Times New Roman"/>
          <w:bCs/>
          <w:sz w:val="24"/>
          <w:szCs w:val="24"/>
        </w:rPr>
        <w:t>,</w:t>
      </w:r>
      <w:r w:rsidRPr="001F6135">
        <w:rPr>
          <w:rFonts w:ascii="Times New Roman" w:hAnsi="Times New Roman"/>
          <w:bCs/>
          <w:sz w:val="24"/>
          <w:szCs w:val="24"/>
        </w:rPr>
        <w:t xml:space="preserve"> да се предвиди укрепването и обезопасяването им.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>2. Недопускане на нерегламентирана промяна на предназначението на строежа, която води до превишаване на проектните експлоатационни натоварвания и въздействия, вкл. чрез надстрояване, пристрояване или ограждане на части от сградата и съоръжението</w:t>
      </w:r>
      <w:r w:rsidRPr="00D205D6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 xml:space="preserve">3. Спазване на правилата и нормите за пожарна безопасност, здраве, защита от шум и опазване на околната среда, вкл. предпазване от подхлъзване, спъване, удар от падащи предмети от покрива или фасадата и др. Да се обърне особено внимание на безопасността при </w:t>
      </w:r>
      <w:r w:rsidRPr="001F6135">
        <w:rPr>
          <w:rFonts w:ascii="Times New Roman" w:hAnsi="Times New Roman"/>
          <w:bCs/>
          <w:sz w:val="24"/>
          <w:szCs w:val="24"/>
        </w:rPr>
        <w:lastRenderedPageBreak/>
        <w:t>провеждане на учебния процес, и в частност на малките ученици – тези от първи до осми клас.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>4. Нормална експлоатация и поддържане на сградните инсталации, мрежите и системите – да се предвиди специално обезопасяване при провеждане на учебния процес в класовете от първи до осми клас.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>5. Поддържане в експлоатационна годност на пътническите и товарните асансьори, на подвижните платформи, на подемниците и др.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6135">
        <w:rPr>
          <w:rFonts w:ascii="Times New Roman" w:hAnsi="Times New Roman"/>
          <w:bCs/>
          <w:sz w:val="24"/>
          <w:szCs w:val="24"/>
        </w:rPr>
        <w:t>- ако има такива, учениците от първи до осми клас да нямат достъп до тях.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35">
        <w:rPr>
          <w:rFonts w:ascii="Times New Roman" w:hAnsi="Times New Roman"/>
          <w:bCs/>
          <w:sz w:val="24"/>
          <w:szCs w:val="24"/>
        </w:rPr>
        <w:t>6. Правилна експлоатация и поддържане на съоръженията с повишена опасност – да няма такива в училищните сгради, или да бъде изключен достъпът до тях на всички ученици, като се предвиди самостоятелен вход до тях, недостъпен за всички ученици.</w:t>
      </w:r>
    </w:p>
    <w:p w:rsidR="00F0068B" w:rsidRPr="001F6135" w:rsidRDefault="00F0068B" w:rsidP="003A27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Забележка: Изискванията на </w:t>
      </w:r>
      <w:r w:rsidRPr="001F6135">
        <w:rPr>
          <w:rFonts w:ascii="Times New Roman" w:hAnsi="Times New Roman"/>
          <w:bCs/>
          <w:sz w:val="24"/>
          <w:szCs w:val="24"/>
        </w:rPr>
        <w:t>Наредба № Iз-1971 от 29 октомври за строителнотехнически правила и норми за осигу</w:t>
      </w:r>
      <w:r>
        <w:rPr>
          <w:rFonts w:ascii="Times New Roman" w:hAnsi="Times New Roman"/>
          <w:bCs/>
          <w:sz w:val="24"/>
          <w:szCs w:val="24"/>
        </w:rPr>
        <w:t>ряване на безопасност при пожар</w:t>
      </w:r>
      <w:r w:rsidRPr="001F6135">
        <w:rPr>
          <w:rFonts w:ascii="Times New Roman" w:hAnsi="Times New Roman"/>
          <w:bCs/>
          <w:sz w:val="24"/>
          <w:szCs w:val="24"/>
        </w:rPr>
        <w:t xml:space="preserve"> и Наредба № Із-2377 от 15 септември 2011 г. за правилата и нормите за пожарна безопасност при експлоатация на обектите, издадена от МВР и МРРБ, </w:t>
      </w:r>
      <w:r>
        <w:rPr>
          <w:rFonts w:ascii="Times New Roman" w:hAnsi="Times New Roman"/>
          <w:bCs/>
          <w:sz w:val="24"/>
          <w:szCs w:val="24"/>
        </w:rPr>
        <w:t>обн. ДВ,</w:t>
      </w:r>
      <w:r w:rsidRPr="001F6135">
        <w:rPr>
          <w:rFonts w:ascii="Times New Roman" w:hAnsi="Times New Roman"/>
          <w:bCs/>
          <w:sz w:val="24"/>
          <w:szCs w:val="24"/>
        </w:rPr>
        <w:t xml:space="preserve"> бр.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6135">
        <w:rPr>
          <w:rFonts w:ascii="Times New Roman" w:hAnsi="Times New Roman"/>
          <w:bCs/>
          <w:sz w:val="24"/>
          <w:szCs w:val="24"/>
        </w:rPr>
        <w:t>81 от 18 Октомври 2011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6135">
        <w:rPr>
          <w:rFonts w:ascii="Times New Roman" w:hAnsi="Times New Roman"/>
          <w:bCs/>
          <w:sz w:val="24"/>
          <w:szCs w:val="24"/>
        </w:rPr>
        <w:t>г. са задължителни.</w:t>
      </w:r>
    </w:p>
    <w:p w:rsidR="00F0068B" w:rsidRPr="0035382A" w:rsidRDefault="00F0068B" w:rsidP="003A27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068B" w:rsidRPr="0035382A" w:rsidRDefault="00F0068B" w:rsidP="00DB4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ІІІ. Очаквани резултати</w:t>
      </w:r>
    </w:p>
    <w:p w:rsidR="00F0068B" w:rsidRDefault="00F0068B" w:rsidP="003A27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5382A">
        <w:rPr>
          <w:rFonts w:ascii="Times New Roman" w:hAnsi="Times New Roman"/>
          <w:sz w:val="24"/>
          <w:szCs w:val="24"/>
        </w:rPr>
        <w:t xml:space="preserve">звършени обследвания </w:t>
      </w:r>
      <w:r>
        <w:rPr>
          <w:rFonts w:ascii="Times New Roman" w:hAnsi="Times New Roman"/>
          <w:sz w:val="24"/>
          <w:szCs w:val="24"/>
        </w:rPr>
        <w:t xml:space="preserve">за установяване на техническите </w:t>
      </w:r>
      <w:r w:rsidRPr="0035382A">
        <w:rPr>
          <w:rFonts w:ascii="Times New Roman" w:hAnsi="Times New Roman"/>
          <w:sz w:val="24"/>
          <w:szCs w:val="24"/>
        </w:rPr>
        <w:t xml:space="preserve">характеристики и изготвен технически паспорт на </w:t>
      </w:r>
      <w:r>
        <w:rPr>
          <w:rFonts w:ascii="Times New Roman" w:hAnsi="Times New Roman"/>
          <w:sz w:val="24"/>
          <w:szCs w:val="24"/>
        </w:rPr>
        <w:t>сградата.</w:t>
      </w:r>
    </w:p>
    <w:p w:rsidR="00F0068B" w:rsidRPr="0035382A" w:rsidRDefault="00F0068B" w:rsidP="003A27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068B" w:rsidRPr="0035382A" w:rsidRDefault="00F0068B" w:rsidP="00DB4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ІV. Изискване за представяне на крайният продукт</w:t>
      </w:r>
      <w:r w:rsidRPr="0035382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068B" w:rsidRPr="0035382A" w:rsidRDefault="00F0068B" w:rsidP="003A27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382A">
        <w:rPr>
          <w:rFonts w:ascii="Times New Roman" w:hAnsi="Times New Roman"/>
          <w:sz w:val="24"/>
          <w:szCs w:val="24"/>
        </w:rPr>
        <w:t>Изпълнителят следва да представи на Възложителя крайния продукт на български</w:t>
      </w:r>
    </w:p>
    <w:p w:rsidR="00F0068B" w:rsidRPr="0035382A" w:rsidRDefault="00F0068B" w:rsidP="003A27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82A">
        <w:rPr>
          <w:rFonts w:ascii="Times New Roman" w:hAnsi="Times New Roman"/>
          <w:sz w:val="24"/>
          <w:szCs w:val="24"/>
        </w:rPr>
        <w:t>език:</w:t>
      </w:r>
    </w:p>
    <w:p w:rsidR="00F0068B" w:rsidRPr="0035382A" w:rsidRDefault="00F0068B" w:rsidP="00DB4BA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5382A">
        <w:rPr>
          <w:rFonts w:ascii="Times New Roman" w:hAnsi="Times New Roman"/>
          <w:sz w:val="24"/>
          <w:szCs w:val="24"/>
        </w:rPr>
        <w:t xml:space="preserve"> на хартиен носител – в папки, комплектовани в 3 оригинални екземпляра</w:t>
      </w:r>
    </w:p>
    <w:p w:rsidR="00F0068B" w:rsidRPr="0035382A" w:rsidRDefault="00F0068B" w:rsidP="00DB4BA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5382A">
        <w:rPr>
          <w:rFonts w:ascii="Times New Roman" w:hAnsi="Times New Roman"/>
          <w:sz w:val="24"/>
          <w:szCs w:val="24"/>
        </w:rPr>
        <w:t>електронна версия на СD – представя 1 бр. диск.</w:t>
      </w:r>
    </w:p>
    <w:p w:rsidR="00F0068B" w:rsidRDefault="00F0068B" w:rsidP="003A27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68B" w:rsidRPr="0035382A" w:rsidRDefault="00F0068B" w:rsidP="00DB4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Стойност на поръчката</w:t>
      </w:r>
    </w:p>
    <w:p w:rsidR="00F0068B" w:rsidRDefault="00F0068B" w:rsidP="003A27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382A">
        <w:rPr>
          <w:rFonts w:ascii="Times New Roman" w:hAnsi="Times New Roman"/>
          <w:sz w:val="24"/>
          <w:szCs w:val="24"/>
        </w:rPr>
        <w:t xml:space="preserve">Максималната стойност на поръчката не може да надхвърля – </w:t>
      </w:r>
      <w:r>
        <w:rPr>
          <w:rFonts w:ascii="Times New Roman" w:hAnsi="Times New Roman"/>
          <w:sz w:val="24"/>
          <w:szCs w:val="24"/>
        </w:rPr>
        <w:t xml:space="preserve">23 517.00 лева </w:t>
      </w:r>
      <w:r w:rsidR="00D27EF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ДДС.</w:t>
      </w:r>
    </w:p>
    <w:p w:rsidR="00F0068B" w:rsidRPr="00DA02AC" w:rsidRDefault="00F0068B" w:rsidP="003A27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>VI</w:t>
      </w:r>
      <w:r w:rsidRPr="00DA02AC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Документацията ще бъде отворена на 03.12.2014 г. от 14.00 часа.</w:t>
      </w:r>
    </w:p>
    <w:p w:rsidR="00F0068B" w:rsidRPr="00456DAB" w:rsidRDefault="00F0068B" w:rsidP="003538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F0068B" w:rsidRPr="0035382A" w:rsidRDefault="00F0068B" w:rsidP="003538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35382A" w:rsidRDefault="00F0068B" w:rsidP="003538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35382A" w:rsidRDefault="00F0068B" w:rsidP="003538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35382A" w:rsidRDefault="00F0068B" w:rsidP="003538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35382A" w:rsidRDefault="00F0068B" w:rsidP="003538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F0068B" w:rsidRPr="001773CC" w:rsidRDefault="00F0068B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  <w:r w:rsidRPr="001773CC"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  <w:t>О Б Р А З Ц И    Н А    Д О К У М Е Н Т И</w:t>
      </w: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F0068B" w:rsidRPr="00D205D6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Pr="00D205D6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Pr="00D205D6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Pr="00D205D6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Pr="00066975" w:rsidRDefault="00F0068B" w:rsidP="0006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lastRenderedPageBreak/>
        <w:t>Образец № 1</w:t>
      </w:r>
    </w:p>
    <w:p w:rsidR="00F0068B" w:rsidRPr="00D205D6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F0068B" w:rsidRPr="00DB4BA5" w:rsidRDefault="00F0068B" w:rsidP="00DB4BA5">
      <w:pPr>
        <w:spacing w:after="0" w:line="240" w:lineRule="auto"/>
        <w:ind w:left="2353" w:hanging="235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>Списък на документите, съдържащи се в офертата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502"/>
        <w:gridCol w:w="1701"/>
      </w:tblGrid>
      <w:tr w:rsidR="00F0068B" w:rsidRPr="002B56F3" w:rsidTr="007E716E">
        <w:trPr>
          <w:trHeight w:val="862"/>
          <w:tblHeader/>
        </w:trPr>
        <w:tc>
          <w:tcPr>
            <w:tcW w:w="828" w:type="dxa"/>
            <w:vAlign w:val="center"/>
          </w:tcPr>
          <w:p w:rsidR="00F0068B" w:rsidRPr="00000D65" w:rsidRDefault="00F0068B" w:rsidP="00000D6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02" w:type="dxa"/>
            <w:vAlign w:val="center"/>
          </w:tcPr>
          <w:p w:rsidR="00F0068B" w:rsidRPr="00000D65" w:rsidRDefault="00F0068B" w:rsidP="00000D6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F0068B" w:rsidRPr="00000D65" w:rsidRDefault="00F0068B" w:rsidP="00000D6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Вид на документите</w:t>
            </w:r>
          </w:p>
          <w:p w:rsidR="00F0068B" w:rsidRPr="00000D65" w:rsidRDefault="00F0068B" w:rsidP="00000D6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bg-BG"/>
              </w:rPr>
              <w:t>/оригинал или заверено копие/</w:t>
            </w:r>
          </w:p>
          <w:p w:rsidR="00F0068B" w:rsidRPr="00000D65" w:rsidRDefault="00F0068B" w:rsidP="00000D6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F0068B" w:rsidRPr="00000D65" w:rsidRDefault="00F0068B" w:rsidP="00000D65">
            <w:pPr>
              <w:spacing w:after="12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посочва се номера на страницата от офертата </w:t>
            </w:r>
          </w:p>
        </w:tc>
      </w:tr>
      <w:tr w:rsidR="00F0068B" w:rsidRPr="002B56F3" w:rsidTr="00DB4BA5">
        <w:trPr>
          <w:trHeight w:val="547"/>
        </w:trPr>
        <w:tc>
          <w:tcPr>
            <w:tcW w:w="828" w:type="dxa"/>
          </w:tcPr>
          <w:p w:rsidR="00F0068B" w:rsidRPr="00B677A0" w:rsidRDefault="00F0068B" w:rsidP="00C146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F0068B" w:rsidRPr="00000D65" w:rsidRDefault="00F0068B" w:rsidP="00DB4BA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Списък на документите, съдържащи се в офертата (по образец към офертата)</w:t>
            </w:r>
          </w:p>
        </w:tc>
        <w:tc>
          <w:tcPr>
            <w:tcW w:w="1701" w:type="dxa"/>
          </w:tcPr>
          <w:p w:rsidR="00F0068B" w:rsidRPr="00000D65" w:rsidRDefault="00F0068B" w:rsidP="00DB4BA5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position w:val="8"/>
                <w:sz w:val="24"/>
                <w:szCs w:val="24"/>
                <w:lang w:eastAsia="bg-BG"/>
              </w:rPr>
            </w:pPr>
          </w:p>
        </w:tc>
      </w:tr>
      <w:tr w:rsidR="00F0068B" w:rsidRPr="002B56F3" w:rsidTr="007E716E">
        <w:tc>
          <w:tcPr>
            <w:tcW w:w="828" w:type="dxa"/>
          </w:tcPr>
          <w:p w:rsidR="00F0068B" w:rsidRPr="00B677A0" w:rsidRDefault="00F0068B" w:rsidP="00C146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F0068B" w:rsidRPr="00000D65" w:rsidRDefault="00F0068B" w:rsidP="00DB4B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Копие от документ за регистрация/актуално състояние или копие от документа за Единен идентификационен код съгласно чл. 23 от Закона за търговския регистър</w:t>
            </w:r>
          </w:p>
        </w:tc>
        <w:tc>
          <w:tcPr>
            <w:tcW w:w="1701" w:type="dxa"/>
          </w:tcPr>
          <w:p w:rsidR="00F0068B" w:rsidRPr="00000D65" w:rsidRDefault="00F0068B" w:rsidP="00DB4BA5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position w:val="8"/>
                <w:sz w:val="24"/>
                <w:szCs w:val="24"/>
                <w:lang w:eastAsia="bg-BG"/>
              </w:rPr>
            </w:pPr>
          </w:p>
        </w:tc>
      </w:tr>
      <w:tr w:rsidR="00F0068B" w:rsidRPr="002B56F3" w:rsidTr="007E716E">
        <w:tc>
          <w:tcPr>
            <w:tcW w:w="828" w:type="dxa"/>
          </w:tcPr>
          <w:p w:rsidR="00F0068B" w:rsidRPr="00B677A0" w:rsidRDefault="00F0068B" w:rsidP="00C146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F0068B" w:rsidRPr="00000D65" w:rsidRDefault="00F0068B" w:rsidP="00DB4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Пълномощно на лицето, което представлява участника в процедурата, когато това не е управляващия; </w:t>
            </w:r>
          </w:p>
          <w:p w:rsidR="00F0068B" w:rsidRPr="00000D65" w:rsidRDefault="00F0068B" w:rsidP="00DB4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При участие на обединение - пълномощно на лицето, което го представлява, когато това не е изрично предвидено в Договора за обединението;</w:t>
            </w:r>
          </w:p>
        </w:tc>
        <w:tc>
          <w:tcPr>
            <w:tcW w:w="1701" w:type="dxa"/>
          </w:tcPr>
          <w:p w:rsidR="00F0068B" w:rsidRPr="00000D65" w:rsidRDefault="00F0068B" w:rsidP="00DB4BA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F0068B" w:rsidRPr="002B56F3" w:rsidTr="007E716E">
        <w:tc>
          <w:tcPr>
            <w:tcW w:w="828" w:type="dxa"/>
          </w:tcPr>
          <w:p w:rsidR="00F0068B" w:rsidRPr="00B677A0" w:rsidRDefault="00F0068B" w:rsidP="00C146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F0068B" w:rsidRPr="00000D65" w:rsidRDefault="00F0068B" w:rsidP="00DB4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При обединение - копие от документ за създаване на обединението. </w:t>
            </w:r>
          </w:p>
        </w:tc>
        <w:tc>
          <w:tcPr>
            <w:tcW w:w="1701" w:type="dxa"/>
          </w:tcPr>
          <w:p w:rsidR="00F0068B" w:rsidRPr="00000D65" w:rsidRDefault="00F0068B" w:rsidP="00DB4BA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F0068B" w:rsidRPr="002B56F3" w:rsidTr="00DB4BA5">
        <w:trPr>
          <w:trHeight w:val="936"/>
        </w:trPr>
        <w:tc>
          <w:tcPr>
            <w:tcW w:w="828" w:type="dxa"/>
          </w:tcPr>
          <w:p w:rsidR="00F0068B" w:rsidRPr="00B677A0" w:rsidRDefault="00F0068B" w:rsidP="00C146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F0068B" w:rsidRPr="00000D65" w:rsidRDefault="00F0068B" w:rsidP="00B104A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Декларация за отсъствие на обстоятелствата по чл. 47, ал.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9</w:t>
            </w: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от ЗОП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(Образец № 4). </w:t>
            </w:r>
            <w:r w:rsidRPr="002B56F3">
              <w:rPr>
                <w:rFonts w:ascii="Times New Roman" w:hAnsi="Times New Roman"/>
                <w:sz w:val="24"/>
                <w:szCs w:val="24"/>
              </w:rPr>
              <w:t>Декларацията се изисква при възлагане на обществена поръчка с публична покана.</w:t>
            </w:r>
          </w:p>
        </w:tc>
        <w:tc>
          <w:tcPr>
            <w:tcW w:w="1701" w:type="dxa"/>
          </w:tcPr>
          <w:p w:rsidR="00F0068B" w:rsidRPr="00000D65" w:rsidRDefault="00F0068B" w:rsidP="00DB4BA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F0068B" w:rsidRPr="002B56F3" w:rsidTr="007E716E">
        <w:tc>
          <w:tcPr>
            <w:tcW w:w="828" w:type="dxa"/>
          </w:tcPr>
          <w:p w:rsidR="00F0068B" w:rsidRPr="00066975" w:rsidRDefault="00F0068B" w:rsidP="00C146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F0068B" w:rsidRPr="00000D65" w:rsidRDefault="00F0068B" w:rsidP="00DB4B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Други, които участникът счита, че са от особена важност при оценката на офертата или се изискват съгласно документацията:</w:t>
            </w:r>
          </w:p>
        </w:tc>
        <w:tc>
          <w:tcPr>
            <w:tcW w:w="1701" w:type="dxa"/>
          </w:tcPr>
          <w:p w:rsidR="00F0068B" w:rsidRPr="00000D65" w:rsidRDefault="00F0068B" w:rsidP="00DB4BA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F0068B" w:rsidRPr="002B56F3" w:rsidTr="007E716E">
        <w:tc>
          <w:tcPr>
            <w:tcW w:w="828" w:type="dxa"/>
          </w:tcPr>
          <w:p w:rsidR="00F0068B" w:rsidRPr="00066975" w:rsidRDefault="00F0068B" w:rsidP="00C146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F0068B" w:rsidRPr="003C757F" w:rsidRDefault="00F0068B" w:rsidP="00DB4B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bg-BG"/>
              </w:rPr>
            </w:pP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Техническо предложение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Образец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№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2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</w:tcPr>
          <w:p w:rsidR="00F0068B" w:rsidRPr="00000D65" w:rsidRDefault="00F0068B" w:rsidP="00DB4BA5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0068B" w:rsidRPr="002B56F3" w:rsidTr="007E716E">
        <w:tc>
          <w:tcPr>
            <w:tcW w:w="828" w:type="dxa"/>
          </w:tcPr>
          <w:p w:rsidR="00F0068B" w:rsidRPr="00066975" w:rsidRDefault="00F0068B" w:rsidP="00C146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F0068B" w:rsidRPr="003C757F" w:rsidRDefault="00F0068B" w:rsidP="00DB4B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bg-BG"/>
              </w:rPr>
            </w:pPr>
            <w:r w:rsidRPr="007E716E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Ценово предложение 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образец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№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3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</w:tcPr>
          <w:p w:rsidR="00F0068B" w:rsidRPr="00000D65" w:rsidRDefault="00F0068B" w:rsidP="00DB4BA5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0068B" w:rsidRPr="002B56F3" w:rsidTr="007E716E">
        <w:tc>
          <w:tcPr>
            <w:tcW w:w="828" w:type="dxa"/>
          </w:tcPr>
          <w:p w:rsidR="00F0068B" w:rsidRPr="00066975" w:rsidRDefault="00F0068B" w:rsidP="00C146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F0068B" w:rsidRPr="00000D65" w:rsidRDefault="00F0068B" w:rsidP="00DB4B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Списък на ключови експерти, които ще вземат участие при изпълнение на поръчката (Образец № 5)</w:t>
            </w:r>
          </w:p>
        </w:tc>
        <w:tc>
          <w:tcPr>
            <w:tcW w:w="1701" w:type="dxa"/>
          </w:tcPr>
          <w:p w:rsidR="00F0068B" w:rsidRPr="00000D65" w:rsidRDefault="00F0068B" w:rsidP="00DB4BA5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0068B" w:rsidRPr="002B56F3" w:rsidTr="007E716E">
        <w:trPr>
          <w:trHeight w:val="889"/>
        </w:trPr>
        <w:tc>
          <w:tcPr>
            <w:tcW w:w="828" w:type="dxa"/>
          </w:tcPr>
          <w:p w:rsidR="00F0068B" w:rsidRPr="00066975" w:rsidRDefault="00F0068B" w:rsidP="00C146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F0068B" w:rsidRPr="002B56F3" w:rsidRDefault="00F0068B" w:rsidP="00DB4BA5">
            <w:pPr>
              <w:pStyle w:val="a"/>
              <w:ind w:left="0" w:firstLine="0"/>
              <w:jc w:val="left"/>
              <w:rPr>
                <w:bCs/>
              </w:rPr>
            </w:pPr>
            <w:r w:rsidRPr="002B56F3">
              <w:t>Списък на услугите, сходни с предмета на поръчката, изпълнени през последните три години (Образец № 6)</w:t>
            </w:r>
          </w:p>
        </w:tc>
        <w:tc>
          <w:tcPr>
            <w:tcW w:w="1701" w:type="dxa"/>
          </w:tcPr>
          <w:p w:rsidR="00F0068B" w:rsidRPr="00000D65" w:rsidRDefault="00F0068B" w:rsidP="00DB4BA5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0068B" w:rsidRPr="002B56F3" w:rsidTr="00DB4BA5">
        <w:trPr>
          <w:trHeight w:val="1789"/>
        </w:trPr>
        <w:tc>
          <w:tcPr>
            <w:tcW w:w="828" w:type="dxa"/>
          </w:tcPr>
          <w:p w:rsidR="00F0068B" w:rsidRPr="00066975" w:rsidRDefault="00F0068B" w:rsidP="00C146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F0068B" w:rsidRPr="002B56F3" w:rsidRDefault="00F0068B" w:rsidP="00DB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/свободен текст/ за наличие на собствени или наети уреди и инструменти за извършване на обследване за доказване на конструктивните, якостни и технически характеристики на сградата или декларация за наемане на </w:t>
            </w:r>
            <w:r w:rsidRPr="002B56F3">
              <w:rPr>
                <w:rFonts w:ascii="Times New Roman" w:hAnsi="Times New Roman"/>
                <w:sz w:val="24"/>
                <w:szCs w:val="24"/>
              </w:rPr>
              <w:t>строителни и други специализирани лаборатории, необходими за проверката на съществените изисквания към строежите по чл. 169, ал. 1 от ЗУТ.</w:t>
            </w:r>
          </w:p>
        </w:tc>
        <w:tc>
          <w:tcPr>
            <w:tcW w:w="1701" w:type="dxa"/>
          </w:tcPr>
          <w:p w:rsidR="00F0068B" w:rsidRPr="00000D65" w:rsidRDefault="00F0068B" w:rsidP="00DB4BA5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0068B" w:rsidRPr="002B56F3" w:rsidTr="00B104A7">
        <w:trPr>
          <w:trHeight w:val="379"/>
        </w:trPr>
        <w:tc>
          <w:tcPr>
            <w:tcW w:w="828" w:type="dxa"/>
          </w:tcPr>
          <w:p w:rsidR="00F0068B" w:rsidRPr="00066975" w:rsidRDefault="00F0068B" w:rsidP="00C146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F0068B" w:rsidRPr="002B56F3" w:rsidRDefault="00F0068B" w:rsidP="00DB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F3">
              <w:rPr>
                <w:rFonts w:ascii="Times New Roman" w:hAnsi="Times New Roman"/>
                <w:color w:val="000000"/>
                <w:sz w:val="24"/>
                <w:szCs w:val="24"/>
              </w:rPr>
              <w:t>Проект на договор (Образец № 7)</w:t>
            </w:r>
          </w:p>
        </w:tc>
        <w:tc>
          <w:tcPr>
            <w:tcW w:w="1701" w:type="dxa"/>
          </w:tcPr>
          <w:p w:rsidR="00F0068B" w:rsidRPr="00000D65" w:rsidRDefault="00F0068B" w:rsidP="00DB4BA5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F0068B" w:rsidRDefault="00F0068B" w:rsidP="00B677A0">
      <w:pPr>
        <w:spacing w:after="120" w:line="360" w:lineRule="auto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F0068B" w:rsidRDefault="00F0068B" w:rsidP="00B677A0">
      <w:pPr>
        <w:spacing w:after="120" w:line="360" w:lineRule="auto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   Дата:                                                                                  </w:t>
      </w:r>
      <w:r w:rsidRPr="00000D65">
        <w:rPr>
          <w:rFonts w:ascii="Times New Roman" w:hAnsi="Times New Roman"/>
          <w:b/>
          <w:sz w:val="24"/>
          <w:szCs w:val="24"/>
          <w:lang w:eastAsia="bg-BG"/>
        </w:rPr>
        <w:t>Подпис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и печат</w:t>
      </w:r>
      <w:r w:rsidRPr="00000D65">
        <w:rPr>
          <w:rFonts w:ascii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/>
          <w:b/>
          <w:sz w:val="24"/>
          <w:szCs w:val="24"/>
          <w:lang w:eastAsia="bg-BG"/>
        </w:rPr>
        <w:t>……………</w:t>
      </w:r>
    </w:p>
    <w:p w:rsidR="00F0068B" w:rsidRDefault="00F0068B" w:rsidP="00B677A0">
      <w:pPr>
        <w:spacing w:after="120" w:line="360" w:lineRule="auto"/>
        <w:outlineLvl w:val="0"/>
        <w:rPr>
          <w:rFonts w:ascii="Times New Roman" w:hAnsi="Times New Roman"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Cs/>
          <w:sz w:val="24"/>
          <w:szCs w:val="24"/>
          <w:lang w:eastAsia="bg-BG"/>
        </w:rPr>
        <w:t>________/ _________ / ______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              Име и фамилия и длъжност</w:t>
      </w:r>
    </w:p>
    <w:p w:rsidR="00F0068B" w:rsidRPr="00000D65" w:rsidRDefault="00F0068B" w:rsidP="004A07D3">
      <w:pPr>
        <w:pageBreakBefore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4A07D3">
        <w:rPr>
          <w:rFonts w:ascii="Times New Roman" w:hAnsi="Times New Roman"/>
          <w:b/>
          <w:iCs/>
          <w:sz w:val="24"/>
          <w:szCs w:val="24"/>
          <w:lang w:eastAsia="bg-BG"/>
        </w:rPr>
        <w:lastRenderedPageBreak/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  <w:lang w:eastAsia="bg-BG"/>
        </w:rPr>
        <w:t>2</w:t>
      </w:r>
    </w:p>
    <w:p w:rsidR="00F0068B" w:rsidRPr="00000D65" w:rsidRDefault="00F0068B" w:rsidP="004A07D3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bg-BG"/>
        </w:rPr>
      </w:pPr>
    </w:p>
    <w:p w:rsidR="00F0068B" w:rsidRPr="00000D65" w:rsidRDefault="00F0068B" w:rsidP="00000D6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                      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708"/>
        <w:gridCol w:w="4968"/>
      </w:tblGrid>
      <w:tr w:rsidR="00F0068B" w:rsidRPr="002B56F3" w:rsidTr="003C757F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BIC:</w:t>
            </w:r>
          </w:p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IBAN:</w:t>
            </w:r>
          </w:p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Банка: 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Булстат номер/EИК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(държава, град, пощенски код, улица, №)</w:t>
            </w:r>
          </w:p>
        </w:tc>
      </w:tr>
      <w:tr w:rsidR="00F0068B" w:rsidRPr="002B56F3" w:rsidTr="003C757F">
        <w:tc>
          <w:tcPr>
            <w:tcW w:w="370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Телефонен номер: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Факс номер: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Лице за контакти: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e mail: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F0068B" w:rsidRDefault="00F0068B" w:rsidP="009807F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9807F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>ДО</w:t>
      </w:r>
    </w:p>
    <w:p w:rsidR="00F0068B" w:rsidRDefault="00F0068B" w:rsidP="009807F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Професионална гимназия по механотехника</w:t>
      </w:r>
    </w:p>
    <w:p w:rsidR="00F0068B" w:rsidRDefault="00F0068B" w:rsidP="009807F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Гр. Сливен, ул. „Стефан Султанов” № 9</w:t>
      </w:r>
    </w:p>
    <w:p w:rsidR="00F0068B" w:rsidRDefault="00F0068B" w:rsidP="009807F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000D65" w:rsidRDefault="00F0068B" w:rsidP="00000D65">
      <w:pPr>
        <w:spacing w:after="0" w:line="240" w:lineRule="auto"/>
        <w:ind w:left="612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DB4BA5" w:rsidRDefault="00F0068B" w:rsidP="00DB4BA5">
      <w:pPr>
        <w:ind w:firstLine="708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caps/>
          <w:sz w:val="24"/>
          <w:szCs w:val="24"/>
          <w:lang w:eastAsia="bg-BG"/>
        </w:rPr>
        <w:t xml:space="preserve">ТЕХНИЧЕСКО  ПРЕДЛОЖЕНИЕ (ТЕХНИЧЕСКА ОФЕРТА) </w:t>
      </w:r>
    </w:p>
    <w:p w:rsidR="00F0068B" w:rsidRDefault="00F0068B" w:rsidP="00000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>за изпълнение на обществена поръчка</w:t>
      </w:r>
    </w:p>
    <w:p w:rsidR="00F0068B" w:rsidRPr="00000D65" w:rsidRDefault="00F0068B" w:rsidP="00000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9"/>
        <w:gridCol w:w="6322"/>
      </w:tblGrid>
      <w:tr w:rsidR="00F0068B" w:rsidRPr="002B56F3" w:rsidTr="00DB4BA5">
        <w:trPr>
          <w:trHeight w:val="3047"/>
          <w:jc w:val="center"/>
        </w:trPr>
        <w:tc>
          <w:tcPr>
            <w:tcW w:w="2489" w:type="dxa"/>
          </w:tcPr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22" w:type="dxa"/>
          </w:tcPr>
          <w:p w:rsidR="00F0068B" w:rsidRPr="002B56F3" w:rsidRDefault="00F0068B" w:rsidP="009807F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B56F3">
              <w:rPr>
                <w:rFonts w:ascii="Times New Roman" w:hAnsi="Times New Roman"/>
                <w:b/>
                <w:bCs/>
                <w:szCs w:val="24"/>
              </w:rPr>
              <w:t xml:space="preserve">„Извършване на обследване на сгради за установяване на техническите характеристики, свързани с изискванията по чл. 169, ал. 1, т. 1-5, ал. 2 и ал. 3 от Закона за устройство на територията </w:t>
            </w:r>
            <w:r w:rsidRPr="002B56F3">
              <w:rPr>
                <w:rFonts w:ascii="Times New Roman" w:hAnsi="Times New Roman"/>
                <w:b/>
                <w:bCs/>
                <w:szCs w:val="24"/>
                <w:lang w:val="ru-RU"/>
              </w:rPr>
              <w:t>(</w:t>
            </w:r>
            <w:r w:rsidRPr="002B56F3">
              <w:rPr>
                <w:rFonts w:ascii="Times New Roman" w:hAnsi="Times New Roman"/>
                <w:b/>
                <w:bCs/>
                <w:szCs w:val="24"/>
              </w:rPr>
              <w:t>ЗУТ</w:t>
            </w:r>
            <w:r w:rsidRPr="002B56F3">
              <w:rPr>
                <w:rFonts w:ascii="Times New Roman" w:hAnsi="Times New Roman"/>
                <w:b/>
                <w:bCs/>
                <w:szCs w:val="24"/>
                <w:lang w:val="ru-RU"/>
              </w:rPr>
              <w:t>)</w:t>
            </w:r>
            <w:r w:rsidRPr="002B56F3">
              <w:rPr>
                <w:rFonts w:ascii="Times New Roman" w:hAnsi="Times New Roman"/>
                <w:b/>
                <w:bCs/>
                <w:szCs w:val="24"/>
              </w:rPr>
              <w:t xml:space="preserve"> и изготвяне на технически паспорти съгласно чл. 176а от ЗУТ, по Национална програма „Модернизация на материалната база в училище“, модул „Подобряване на училищната среда“ за обект </w:t>
            </w:r>
            <w:r w:rsidRPr="002B56F3">
              <w:rPr>
                <w:rFonts w:ascii="Times New Roman" w:hAnsi="Times New Roman"/>
                <w:b/>
                <w:bCs/>
                <w:sz w:val="24"/>
                <w:szCs w:val="24"/>
              </w:rPr>
              <w:t>„Архитектурно заснемане и изготвяне на технически паспорт на Учебно производствен корпус – построен през 1926г., Учебен корпус (практическо обучение) – 1980г. и Учебен корпус 1 – построен през 1995г. на ПГМ – Сливен”</w:t>
            </w:r>
          </w:p>
        </w:tc>
      </w:tr>
    </w:tbl>
    <w:p w:rsidR="00F0068B" w:rsidRPr="00000D65" w:rsidRDefault="00F0068B" w:rsidP="00000D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F0068B" w:rsidRDefault="00F0068B" w:rsidP="00000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0F5D89" w:rsidRDefault="00F0068B" w:rsidP="000F5D89">
      <w:pPr>
        <w:spacing w:after="120"/>
        <w:rPr>
          <w:rFonts w:ascii="Times New Roman" w:hAnsi="Times New Roman"/>
          <w:b/>
          <w:sz w:val="24"/>
          <w:szCs w:val="24"/>
        </w:rPr>
      </w:pPr>
      <w:r w:rsidRPr="000F5D89">
        <w:rPr>
          <w:rFonts w:ascii="Times New Roman" w:hAnsi="Times New Roman"/>
          <w:b/>
          <w:sz w:val="24"/>
          <w:szCs w:val="24"/>
        </w:rPr>
        <w:t>УВАЖАЕМИ ГОСПОДА,</w:t>
      </w:r>
    </w:p>
    <w:p w:rsidR="00F0068B" w:rsidRPr="000F5D89" w:rsidRDefault="00F0068B" w:rsidP="000F5D8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0068B" w:rsidRPr="009142F1" w:rsidRDefault="00F0068B" w:rsidP="002D0A6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D89">
        <w:rPr>
          <w:rFonts w:ascii="Times New Roman" w:hAnsi="Times New Roman"/>
          <w:sz w:val="24"/>
          <w:szCs w:val="24"/>
        </w:rPr>
        <w:lastRenderedPageBreak/>
        <w:tab/>
      </w:r>
      <w:r w:rsidRPr="009142F1">
        <w:rPr>
          <w:rFonts w:ascii="Times New Roman" w:hAnsi="Times New Roman"/>
          <w:sz w:val="24"/>
          <w:szCs w:val="24"/>
        </w:rPr>
        <w:t>С настоящото, Ви представяме нашето Техническо предложение за участие за избор на изпълнител на общественa поръчкa с предмет:</w:t>
      </w:r>
      <w:r w:rsidRPr="009142F1">
        <w:rPr>
          <w:rFonts w:ascii="Times New Roman" w:hAnsi="Times New Roman"/>
          <w:b/>
          <w:sz w:val="24"/>
          <w:szCs w:val="24"/>
        </w:rPr>
        <w:t xml:space="preserve"> </w:t>
      </w:r>
      <w:r w:rsidRPr="009142F1">
        <w:rPr>
          <w:rFonts w:ascii="Times New Roman" w:hAnsi="Times New Roman"/>
          <w:b/>
          <w:bCs/>
          <w:sz w:val="24"/>
          <w:szCs w:val="24"/>
        </w:rPr>
        <w:t xml:space="preserve">„Извършване на обследване на сгради за установяване на техническите характеристики, свързани с изискванията по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9142F1">
        <w:rPr>
          <w:rFonts w:ascii="Times New Roman" w:hAnsi="Times New Roman"/>
          <w:b/>
          <w:bCs/>
          <w:sz w:val="24"/>
          <w:szCs w:val="24"/>
        </w:rPr>
        <w:t xml:space="preserve">чл. 169, ал. 1, т. 1-5, ал. 2 и ал. 3 от Закона за устройство на територията </w:t>
      </w:r>
      <w:r w:rsidRPr="00D205D6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9142F1">
        <w:rPr>
          <w:rFonts w:ascii="Times New Roman" w:hAnsi="Times New Roman"/>
          <w:b/>
          <w:bCs/>
          <w:sz w:val="24"/>
          <w:szCs w:val="24"/>
        </w:rPr>
        <w:t>ЗУТ</w:t>
      </w:r>
      <w:r w:rsidRPr="00D205D6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9142F1">
        <w:rPr>
          <w:rFonts w:ascii="Times New Roman" w:hAnsi="Times New Roman"/>
          <w:b/>
          <w:bCs/>
          <w:sz w:val="24"/>
          <w:szCs w:val="24"/>
        </w:rPr>
        <w:t xml:space="preserve"> и изготвяне на технически паспорти съгласно чл. 176а от ЗУТ, по Национална програма „Модернизация на материалната база в училище“, модул „Подобряване на училищната среда“ за обект 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F0CCC">
        <w:rPr>
          <w:rFonts w:ascii="Times New Roman" w:hAnsi="Times New Roman"/>
          <w:b/>
          <w:bCs/>
          <w:sz w:val="24"/>
          <w:szCs w:val="24"/>
        </w:rPr>
        <w:t>„Архитектурно заснемане и изготвяне на технически паспорт на Учебно производствен корпус – построен през 1926г., Учебен корпус (практическо обучение) – 1980г. и Учебен корпус 1 – построен през 1995г. на ПГМ – Сливен”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0068B" w:rsidRPr="000F5D89" w:rsidRDefault="00F0068B" w:rsidP="004A07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D89">
        <w:rPr>
          <w:rFonts w:ascii="Times New Roman" w:hAnsi="Times New Roman"/>
          <w:sz w:val="24"/>
          <w:szCs w:val="24"/>
        </w:rPr>
        <w:t xml:space="preserve">Декларираме, че сме запознати с указанията и условията за участие в обявената от Вас </w:t>
      </w:r>
      <w:r>
        <w:rPr>
          <w:rFonts w:ascii="Times New Roman" w:hAnsi="Times New Roman"/>
          <w:sz w:val="24"/>
          <w:szCs w:val="24"/>
        </w:rPr>
        <w:t>обществена поръчка</w:t>
      </w:r>
      <w:r w:rsidRPr="000F5D89">
        <w:rPr>
          <w:rFonts w:ascii="Times New Roman" w:hAnsi="Times New Roman"/>
          <w:sz w:val="24"/>
          <w:szCs w:val="24"/>
        </w:rPr>
        <w:t>.</w:t>
      </w:r>
    </w:p>
    <w:p w:rsidR="00F0068B" w:rsidRPr="000F5D89" w:rsidRDefault="00F0068B" w:rsidP="007E0EB0">
      <w:pPr>
        <w:tabs>
          <w:tab w:val="num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0F5D89">
        <w:rPr>
          <w:rFonts w:ascii="Times New Roman" w:hAnsi="Times New Roman"/>
          <w:sz w:val="24"/>
          <w:szCs w:val="24"/>
        </w:rPr>
        <w:t>Съгласни сме с поставените от Вас условия и ги приемаме без възражения.</w:t>
      </w:r>
    </w:p>
    <w:p w:rsidR="00F0068B" w:rsidRPr="000F5D89" w:rsidRDefault="00F0068B" w:rsidP="000B55BA">
      <w:pPr>
        <w:tabs>
          <w:tab w:val="num" w:pos="108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0F5D89">
        <w:rPr>
          <w:rFonts w:ascii="Times New Roman" w:hAnsi="Times New Roman"/>
          <w:sz w:val="24"/>
          <w:szCs w:val="24"/>
        </w:rPr>
        <w:t xml:space="preserve">Предлагаме срок за </w:t>
      </w:r>
      <w:r>
        <w:rPr>
          <w:rFonts w:ascii="Times New Roman" w:hAnsi="Times New Roman"/>
          <w:sz w:val="24"/>
          <w:szCs w:val="24"/>
        </w:rPr>
        <w:t>изпълнение на предмета на договора ………….. календарни дни (не по-късно от 30.03.2015 г.).</w:t>
      </w:r>
    </w:p>
    <w:p w:rsidR="00F0068B" w:rsidRPr="000F5D89" w:rsidRDefault="00F0068B" w:rsidP="000B55BA">
      <w:pPr>
        <w:tabs>
          <w:tab w:val="num" w:pos="1080"/>
        </w:tabs>
        <w:spacing w:after="120" w:line="360" w:lineRule="auto"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color w:val="000000"/>
          <w:position w:val="8"/>
          <w:sz w:val="24"/>
          <w:szCs w:val="24"/>
        </w:rPr>
        <w:tab/>
        <w:t xml:space="preserve">3. 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F0068B" w:rsidRPr="00D205D6" w:rsidRDefault="00F0068B" w:rsidP="004F52FE">
      <w:pPr>
        <w:pStyle w:val="ListParagraph"/>
        <w:tabs>
          <w:tab w:val="num" w:pos="1080"/>
        </w:tabs>
        <w:spacing w:after="120" w:line="360" w:lineRule="auto"/>
        <w:ind w:left="0"/>
        <w:jc w:val="both"/>
        <w:rPr>
          <w:rFonts w:ascii="Times New Roman" w:hAnsi="Times New Roman"/>
          <w:color w:val="000000"/>
          <w:position w:val="8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position w:val="8"/>
          <w:sz w:val="24"/>
          <w:szCs w:val="24"/>
          <w:lang w:val="bg-BG"/>
        </w:rPr>
        <w:tab/>
        <w:t xml:space="preserve">4. </w:t>
      </w:r>
      <w:r w:rsidRPr="00D205D6">
        <w:rPr>
          <w:rFonts w:ascii="Times New Roman" w:hAnsi="Times New Roman"/>
          <w:color w:val="000000"/>
          <w:position w:val="8"/>
          <w:sz w:val="24"/>
          <w:szCs w:val="24"/>
          <w:lang w:val="ru-RU"/>
        </w:rPr>
        <w:t xml:space="preserve">Срокът на валидност на настоящата оферта, заедно с направените от нас предложения и поети ангажименти </w:t>
      </w:r>
      <w:r>
        <w:rPr>
          <w:rFonts w:ascii="Times New Roman" w:hAnsi="Times New Roman"/>
          <w:color w:val="000000"/>
          <w:position w:val="8"/>
          <w:sz w:val="24"/>
          <w:szCs w:val="24"/>
          <w:lang w:val="bg-BG"/>
        </w:rPr>
        <w:t>е</w:t>
      </w:r>
      <w:r w:rsidRPr="00D205D6">
        <w:rPr>
          <w:rFonts w:ascii="Times New Roman" w:hAnsi="Times New Roman"/>
          <w:color w:val="000000"/>
          <w:position w:val="8"/>
          <w:sz w:val="24"/>
          <w:szCs w:val="24"/>
          <w:lang w:val="ru-RU"/>
        </w:rPr>
        <w:t xml:space="preserve"> 90 дни, считано от крайния срок за подаване на оферти.</w:t>
      </w:r>
    </w:p>
    <w:p w:rsidR="00F0068B" w:rsidRPr="00D205D6" w:rsidRDefault="00F0068B" w:rsidP="004F52FE">
      <w:pPr>
        <w:pStyle w:val="ListParagraph"/>
        <w:tabs>
          <w:tab w:val="num" w:pos="1080"/>
        </w:tabs>
        <w:spacing w:after="120" w:line="360" w:lineRule="auto"/>
        <w:ind w:left="0"/>
        <w:jc w:val="both"/>
        <w:rPr>
          <w:rFonts w:ascii="Times New Roman" w:hAnsi="Times New Roman"/>
          <w:color w:val="000000"/>
          <w:position w:val="8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position w:val="8"/>
          <w:sz w:val="24"/>
          <w:szCs w:val="24"/>
          <w:lang w:val="bg-BG"/>
        </w:rPr>
        <w:tab/>
        <w:t xml:space="preserve">5. </w:t>
      </w:r>
      <w:r w:rsidRPr="00D205D6">
        <w:rPr>
          <w:rFonts w:ascii="Times New Roman" w:hAnsi="Times New Roman"/>
          <w:color w:val="000000"/>
          <w:position w:val="8"/>
          <w:sz w:val="24"/>
          <w:szCs w:val="24"/>
          <w:lang w:val="ru-RU"/>
        </w:rPr>
        <w:t xml:space="preserve">Запознати сме и приемаме условията на проекта на договор. </w:t>
      </w:r>
    </w:p>
    <w:p w:rsidR="00F0068B" w:rsidRPr="000F5D89" w:rsidRDefault="00F0068B" w:rsidP="004F52FE">
      <w:pPr>
        <w:tabs>
          <w:tab w:val="num" w:pos="1080"/>
        </w:tabs>
        <w:spacing w:after="120" w:line="360" w:lineRule="auto"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color w:val="000000"/>
          <w:position w:val="8"/>
          <w:sz w:val="24"/>
          <w:szCs w:val="24"/>
        </w:rPr>
        <w:tab/>
        <w:t xml:space="preserve">6. 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Гарантираме, че сме в състояние да изпълним качествено поръчката в пълно съответствие с Техническата спецификация и нас</w:t>
      </w:r>
      <w:r>
        <w:rPr>
          <w:rFonts w:ascii="Times New Roman" w:hAnsi="Times New Roman"/>
          <w:color w:val="000000"/>
          <w:position w:val="8"/>
          <w:sz w:val="24"/>
          <w:szCs w:val="24"/>
        </w:rPr>
        <w:t>т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оящото техническо предложение.</w:t>
      </w:r>
    </w:p>
    <w:p w:rsidR="00F0068B" w:rsidRPr="000F5D89" w:rsidRDefault="00F0068B" w:rsidP="004F52FE">
      <w:pPr>
        <w:tabs>
          <w:tab w:val="num" w:pos="1080"/>
        </w:tabs>
        <w:spacing w:after="120" w:line="360" w:lineRule="auto"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color w:val="000000"/>
          <w:position w:val="8"/>
          <w:sz w:val="24"/>
          <w:szCs w:val="24"/>
        </w:rPr>
        <w:tab/>
        <w:t xml:space="preserve">7. 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Декларираме, че ако нашето предложение бъде прието, предложените от нас цени ще останат постоянни и няма да бъдат променяни за срока на изпълнение на обществената поръчка.</w:t>
      </w:r>
    </w:p>
    <w:p w:rsidR="00F0068B" w:rsidRPr="00DB4BA5" w:rsidRDefault="00F0068B" w:rsidP="00DB4BA5">
      <w:pPr>
        <w:tabs>
          <w:tab w:val="num" w:pos="1080"/>
        </w:tabs>
        <w:spacing w:after="120" w:line="360" w:lineRule="auto"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color w:val="000000"/>
          <w:position w:val="8"/>
          <w:sz w:val="24"/>
          <w:szCs w:val="24"/>
        </w:rPr>
        <w:tab/>
        <w:t xml:space="preserve">8. 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 xml:space="preserve">В случай, че бъдем определени за изпълнител на поръчката, при подписването на договора и при поискването от страна на Възложителя ще представим удостоверения от съответните компетентни органи за обстоятелствата </w:t>
      </w:r>
      <w:r>
        <w:rPr>
          <w:rFonts w:ascii="Times New Roman" w:hAnsi="Times New Roman"/>
          <w:color w:val="000000"/>
          <w:position w:val="8"/>
          <w:sz w:val="24"/>
          <w:szCs w:val="24"/>
        </w:rPr>
        <w:t xml:space="preserve">по 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чл. 47, ал. 1</w:t>
      </w:r>
      <w:r w:rsidRPr="00A61F65">
        <w:rPr>
          <w:rFonts w:ascii="Times New Roman" w:hAnsi="Times New Roman"/>
          <w:position w:val="8"/>
          <w:sz w:val="24"/>
          <w:szCs w:val="24"/>
        </w:rPr>
        <w:t>, т. 1 о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т ЗОП</w:t>
      </w:r>
      <w:r>
        <w:rPr>
          <w:rFonts w:ascii="Times New Roman" w:hAnsi="Times New Roman"/>
          <w:color w:val="000000"/>
          <w:position w:val="8"/>
          <w:sz w:val="24"/>
          <w:szCs w:val="24"/>
        </w:rPr>
        <w:t xml:space="preserve"> и декларация по чл. 47, ал. 5 от ЗОП /при публична покана/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.</w:t>
      </w:r>
    </w:p>
    <w:p w:rsidR="00F0068B" w:rsidRPr="000F5D89" w:rsidRDefault="00F0068B" w:rsidP="00000D6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F0068B" w:rsidRPr="00000D65" w:rsidRDefault="00F0068B" w:rsidP="00000D65">
      <w:pPr>
        <w:spacing w:after="0" w:line="240" w:lineRule="auto"/>
        <w:ind w:left="288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Подпис:</w:t>
      </w:r>
    </w:p>
    <w:p w:rsidR="00F0068B" w:rsidRPr="00000D65" w:rsidRDefault="00F0068B" w:rsidP="00000D65">
      <w:pPr>
        <w:spacing w:after="0" w:line="240" w:lineRule="auto"/>
        <w:ind w:left="288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Look w:val="0000"/>
      </w:tblPr>
      <w:tblGrid>
        <w:gridCol w:w="4261"/>
        <w:gridCol w:w="4261"/>
      </w:tblGrid>
      <w:tr w:rsidR="00F0068B" w:rsidRPr="002B56F3" w:rsidTr="003C757F">
        <w:tc>
          <w:tcPr>
            <w:tcW w:w="4261" w:type="dxa"/>
          </w:tcPr>
          <w:p w:rsidR="00F0068B" w:rsidRPr="00000D65" w:rsidRDefault="00F0068B" w:rsidP="00000D65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</w:tcPr>
          <w:p w:rsidR="00F0068B" w:rsidRPr="00000D65" w:rsidRDefault="00F0068B" w:rsidP="00000D6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F0068B" w:rsidRPr="002B56F3" w:rsidTr="003C757F">
        <w:tc>
          <w:tcPr>
            <w:tcW w:w="4261" w:type="dxa"/>
          </w:tcPr>
          <w:p w:rsidR="00F0068B" w:rsidRPr="00000D65" w:rsidRDefault="00F0068B" w:rsidP="00000D65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</w:tcPr>
          <w:p w:rsidR="00F0068B" w:rsidRPr="00000D65" w:rsidRDefault="00F0068B" w:rsidP="00000D6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0068B" w:rsidRPr="002B56F3" w:rsidTr="003C757F">
        <w:tc>
          <w:tcPr>
            <w:tcW w:w="4261" w:type="dxa"/>
          </w:tcPr>
          <w:p w:rsidR="00F0068B" w:rsidRPr="00000D65" w:rsidRDefault="00F0068B" w:rsidP="00000D65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</w:tcPr>
          <w:p w:rsidR="00F0068B" w:rsidRPr="00000D65" w:rsidRDefault="00F0068B" w:rsidP="00000D6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0068B" w:rsidRPr="002B56F3" w:rsidTr="003C757F">
        <w:tc>
          <w:tcPr>
            <w:tcW w:w="4261" w:type="dxa"/>
          </w:tcPr>
          <w:p w:rsidR="00F0068B" w:rsidRPr="00000D65" w:rsidRDefault="00F0068B" w:rsidP="00000D65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F0068B" w:rsidRPr="00000D65" w:rsidRDefault="00F0068B" w:rsidP="00000D6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F0068B" w:rsidRPr="00000D65" w:rsidRDefault="00F0068B" w:rsidP="00000D6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F0068B" w:rsidRPr="00000D65" w:rsidRDefault="00F0068B" w:rsidP="00000D65">
      <w:pPr>
        <w:pageBreakBefore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708"/>
        <w:gridCol w:w="4968"/>
      </w:tblGrid>
      <w:tr w:rsidR="00F0068B" w:rsidRPr="002B56F3" w:rsidTr="003C757F">
        <w:tc>
          <w:tcPr>
            <w:tcW w:w="3708" w:type="dxa"/>
          </w:tcPr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968" w:type="dxa"/>
          </w:tcPr>
          <w:p w:rsidR="00F0068B" w:rsidRPr="004A07D3" w:rsidRDefault="00F0068B" w:rsidP="00233C4D">
            <w:pPr>
              <w:spacing w:after="0" w:line="240" w:lineRule="auto"/>
              <w:ind w:left="252"/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eastAsia="bg-BG"/>
              </w:rPr>
            </w:pPr>
            <w:r w:rsidRPr="004A07D3">
              <w:rPr>
                <w:rFonts w:ascii="Times New Roman" w:hAnsi="Times New Roman"/>
                <w:b/>
                <w:iCs/>
                <w:sz w:val="24"/>
                <w:szCs w:val="24"/>
                <w:lang w:eastAsia="bg-BG"/>
              </w:rPr>
              <w:t xml:space="preserve">Образец №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bg-BG"/>
              </w:rPr>
              <w:t>3</w:t>
            </w:r>
          </w:p>
        </w:tc>
      </w:tr>
      <w:tr w:rsidR="00F0068B" w:rsidRPr="002B56F3" w:rsidTr="003C757F">
        <w:tc>
          <w:tcPr>
            <w:tcW w:w="3708" w:type="dxa"/>
          </w:tcPr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</w:tcPr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</w:tcPr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BIC:</w:t>
            </w:r>
          </w:p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IBAN:</w:t>
            </w:r>
          </w:p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Банка: </w:t>
            </w:r>
          </w:p>
        </w:tc>
        <w:tc>
          <w:tcPr>
            <w:tcW w:w="4968" w:type="dxa"/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</w:tcPr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Булстат номер:</w:t>
            </w:r>
          </w:p>
        </w:tc>
        <w:tc>
          <w:tcPr>
            <w:tcW w:w="4968" w:type="dxa"/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</w:tcPr>
          <w:p w:rsidR="00F0068B" w:rsidRPr="00000D65" w:rsidRDefault="00F0068B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F0068B" w:rsidRPr="00000D65" w:rsidRDefault="00F0068B" w:rsidP="00000D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(държава, град, пощенски код, улица, №)</w:t>
            </w:r>
          </w:p>
        </w:tc>
      </w:tr>
      <w:tr w:rsidR="00F0068B" w:rsidRPr="002B56F3" w:rsidTr="003C757F">
        <w:tc>
          <w:tcPr>
            <w:tcW w:w="3708" w:type="dxa"/>
          </w:tcPr>
          <w:p w:rsidR="00F0068B" w:rsidRPr="00000D65" w:rsidRDefault="00F0068B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</w:tcPr>
          <w:p w:rsidR="00F0068B" w:rsidRPr="00000D65" w:rsidRDefault="00F0068B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</w:tcPr>
          <w:p w:rsidR="00F0068B" w:rsidRPr="00000D65" w:rsidRDefault="00F0068B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F0068B" w:rsidRPr="002B56F3" w:rsidTr="003C757F">
        <w:tc>
          <w:tcPr>
            <w:tcW w:w="3708" w:type="dxa"/>
          </w:tcPr>
          <w:p w:rsidR="00F0068B" w:rsidRPr="00000D65" w:rsidRDefault="00F0068B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e mail:</w:t>
            </w:r>
          </w:p>
        </w:tc>
        <w:tc>
          <w:tcPr>
            <w:tcW w:w="4968" w:type="dxa"/>
          </w:tcPr>
          <w:p w:rsidR="00F0068B" w:rsidRPr="00000D65" w:rsidRDefault="00F0068B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F0068B" w:rsidRPr="00000D65" w:rsidRDefault="00F0068B" w:rsidP="00000D6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</w:p>
    <w:p w:rsidR="00F0068B" w:rsidRDefault="00F0068B" w:rsidP="002D0A6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000D65" w:rsidRDefault="00F0068B" w:rsidP="002D0A6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>ДО</w:t>
      </w:r>
    </w:p>
    <w:p w:rsidR="00F0068B" w:rsidRDefault="00F0068B" w:rsidP="002D0A69">
      <w:pPr>
        <w:spacing w:after="0" w:line="240" w:lineRule="auto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  <w:r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  <w:t>Професионална гимназия по механотехника</w:t>
      </w:r>
    </w:p>
    <w:p w:rsidR="00F0068B" w:rsidRDefault="00F0068B" w:rsidP="002D0A69">
      <w:pPr>
        <w:spacing w:after="0" w:line="240" w:lineRule="auto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  <w:r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  <w:t>гр. сливен, ул. „стефан султанов” № 9</w:t>
      </w:r>
    </w:p>
    <w:p w:rsidR="00F0068B" w:rsidRDefault="00F0068B" w:rsidP="00000D6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F0068B" w:rsidRDefault="00F0068B" w:rsidP="00000D6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F0068B" w:rsidRDefault="00F0068B" w:rsidP="00000D6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F0068B" w:rsidRPr="00000D65" w:rsidRDefault="00F0068B" w:rsidP="00000D6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  <w:t>ЦЕНОВО предложение</w:t>
      </w:r>
    </w:p>
    <w:p w:rsidR="00F0068B" w:rsidRPr="00000D65" w:rsidRDefault="00F0068B" w:rsidP="00000D6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1"/>
        <w:gridCol w:w="6300"/>
      </w:tblGrid>
      <w:tr w:rsidR="00F0068B" w:rsidRPr="002B56F3" w:rsidTr="002D0A69">
        <w:trPr>
          <w:jc w:val="center"/>
        </w:trPr>
        <w:tc>
          <w:tcPr>
            <w:tcW w:w="2481" w:type="dxa"/>
          </w:tcPr>
          <w:p w:rsidR="00F0068B" w:rsidRPr="00000D65" w:rsidRDefault="00F0068B" w:rsidP="002D0A6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00" w:type="dxa"/>
          </w:tcPr>
          <w:p w:rsidR="00F0068B" w:rsidRPr="00000D65" w:rsidRDefault="00F0068B" w:rsidP="00CF0CC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2B56F3">
              <w:rPr>
                <w:rFonts w:ascii="Times New Roman" w:hAnsi="Times New Roman"/>
                <w:b/>
                <w:bCs/>
                <w:szCs w:val="24"/>
              </w:rPr>
              <w:t xml:space="preserve">„Извършване на обследване на сгради за установяване на техническите характеристики, свързани с изискванията по чл. 169, ал. 1, т. 1-5, ал. 2 и ал. 3 от Закона за устройство на територията </w:t>
            </w:r>
            <w:r w:rsidRPr="002B56F3">
              <w:rPr>
                <w:rFonts w:ascii="Times New Roman" w:hAnsi="Times New Roman"/>
                <w:b/>
                <w:bCs/>
                <w:szCs w:val="24"/>
                <w:lang w:val="ru-RU"/>
              </w:rPr>
              <w:t>(</w:t>
            </w:r>
            <w:r w:rsidRPr="002B56F3">
              <w:rPr>
                <w:rFonts w:ascii="Times New Roman" w:hAnsi="Times New Roman"/>
                <w:b/>
                <w:bCs/>
                <w:szCs w:val="24"/>
              </w:rPr>
              <w:t>ЗУТ</w:t>
            </w:r>
            <w:r w:rsidRPr="002B56F3">
              <w:rPr>
                <w:rFonts w:ascii="Times New Roman" w:hAnsi="Times New Roman"/>
                <w:b/>
                <w:bCs/>
                <w:szCs w:val="24"/>
                <w:lang w:val="ru-RU"/>
              </w:rPr>
              <w:t>)</w:t>
            </w:r>
            <w:r w:rsidRPr="002B56F3">
              <w:rPr>
                <w:rFonts w:ascii="Times New Roman" w:hAnsi="Times New Roman"/>
                <w:b/>
                <w:bCs/>
                <w:szCs w:val="24"/>
              </w:rPr>
              <w:t xml:space="preserve"> и изготвяне на технически паспорти съгласно чл. 176а от ЗУТ, по Национална програма „Модернизация на материалната база в училище“, модул „Подобряване на училищната среда“ за обект : </w:t>
            </w:r>
            <w:r w:rsidRPr="002B56F3">
              <w:rPr>
                <w:rFonts w:ascii="Times New Roman" w:hAnsi="Times New Roman"/>
                <w:b/>
                <w:bCs/>
                <w:sz w:val="24"/>
                <w:szCs w:val="24"/>
              </w:rPr>
              <w:t>„Архитектурно заснемане и изготвяне на технически паспорт на Учебно производствен корпус – построен през 1926г., Учебен корпус (практическо обучение) – 1980г. и Учебен корпус 1 – построен през 1995г. на ПГМ – Сливен”</w:t>
            </w:r>
          </w:p>
        </w:tc>
      </w:tr>
    </w:tbl>
    <w:p w:rsidR="00F0068B" w:rsidRPr="00000D65" w:rsidRDefault="00F0068B" w:rsidP="00000D6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000D65" w:rsidRDefault="00F0068B" w:rsidP="00000D65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000D65" w:rsidRDefault="00F0068B" w:rsidP="00000D65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F0068B" w:rsidRPr="00000D65" w:rsidRDefault="00F0068B" w:rsidP="00000D65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000D65" w:rsidRDefault="00F0068B" w:rsidP="004F52F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0D65">
        <w:rPr>
          <w:rFonts w:ascii="Times New Roman" w:hAnsi="Times New Roman"/>
          <w:sz w:val="24"/>
          <w:szCs w:val="24"/>
          <w:lang w:eastAsia="bg-BG"/>
        </w:rPr>
        <w:lastRenderedPageBreak/>
        <w:t xml:space="preserve">Във връзка </w:t>
      </w:r>
      <w:r>
        <w:rPr>
          <w:rFonts w:ascii="Times New Roman" w:hAnsi="Times New Roman"/>
          <w:sz w:val="24"/>
          <w:szCs w:val="24"/>
          <w:lang w:eastAsia="bg-BG"/>
        </w:rPr>
        <w:t>с участието ни за изпълнение на</w:t>
      </w:r>
      <w:r w:rsidRPr="00000D65">
        <w:rPr>
          <w:rFonts w:ascii="Times New Roman" w:hAnsi="Times New Roman"/>
          <w:sz w:val="24"/>
          <w:szCs w:val="24"/>
          <w:lang w:eastAsia="bg-BG"/>
        </w:rPr>
        <w:t xml:space="preserve"> горепосочената </w:t>
      </w:r>
      <w:r>
        <w:rPr>
          <w:rFonts w:ascii="Times New Roman" w:hAnsi="Times New Roman"/>
          <w:sz w:val="24"/>
          <w:szCs w:val="24"/>
          <w:lang w:eastAsia="bg-BG"/>
        </w:rPr>
        <w:t xml:space="preserve">обществена </w:t>
      </w:r>
      <w:r w:rsidRPr="00000D65">
        <w:rPr>
          <w:rFonts w:ascii="Times New Roman" w:hAnsi="Times New Roman"/>
          <w:sz w:val="24"/>
          <w:szCs w:val="24"/>
          <w:lang w:eastAsia="bg-BG"/>
        </w:rPr>
        <w:t xml:space="preserve">поръчка, Ви представяме нашето ценово предложение. </w:t>
      </w:r>
    </w:p>
    <w:p w:rsidR="00F0068B" w:rsidRPr="00000D65" w:rsidRDefault="00F0068B" w:rsidP="00000D65">
      <w:pPr>
        <w:spacing w:after="0" w:line="240" w:lineRule="auto"/>
        <w:ind w:right="-82" w:firstLine="540"/>
        <w:rPr>
          <w:rFonts w:ascii="Times New Roman" w:hAnsi="Times New Roman"/>
          <w:sz w:val="24"/>
          <w:szCs w:val="24"/>
          <w:lang w:eastAsia="fr-FR"/>
        </w:rPr>
      </w:pPr>
    </w:p>
    <w:p w:rsidR="00F0068B" w:rsidRPr="002D0A69" w:rsidRDefault="00F0068B" w:rsidP="002D0A69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2D0A69">
        <w:rPr>
          <w:rFonts w:ascii="Times New Roman" w:hAnsi="Times New Roman"/>
          <w:sz w:val="24"/>
          <w:szCs w:val="24"/>
          <w:lang w:eastAsia="bg-BG"/>
        </w:rPr>
        <w:t xml:space="preserve">ЦЕНА </w:t>
      </w:r>
      <w:r w:rsidRPr="002D0A69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за изпълнение на обществена поръчка с предмет : </w:t>
      </w:r>
    </w:p>
    <w:p w:rsidR="00F0068B" w:rsidRPr="009142F1" w:rsidRDefault="00F0068B" w:rsidP="002D0A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142F1">
        <w:rPr>
          <w:rFonts w:ascii="Times New Roman" w:hAnsi="Times New Roman"/>
          <w:b/>
          <w:bCs/>
          <w:sz w:val="24"/>
          <w:szCs w:val="24"/>
        </w:rPr>
        <w:t xml:space="preserve">„Извършване на обследване на сгради за установяване на техническите характеристики, свързани с изискванията по чл. 169, ал. 1, т. 1-5, ал. 2 и ал. 3 от Закона за устройство на територията </w:t>
      </w:r>
      <w:r w:rsidRPr="00D205D6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9142F1">
        <w:rPr>
          <w:rFonts w:ascii="Times New Roman" w:hAnsi="Times New Roman"/>
          <w:b/>
          <w:bCs/>
          <w:sz w:val="24"/>
          <w:szCs w:val="24"/>
        </w:rPr>
        <w:t>ЗУТ</w:t>
      </w:r>
      <w:r w:rsidRPr="00D205D6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9142F1">
        <w:rPr>
          <w:rFonts w:ascii="Times New Roman" w:hAnsi="Times New Roman"/>
          <w:b/>
          <w:bCs/>
          <w:sz w:val="24"/>
          <w:szCs w:val="24"/>
        </w:rPr>
        <w:t xml:space="preserve"> и изготвяне на технически паспорти съгласно чл. 176а от ЗУТ, по Национална програма „Модернизация на материалната база в училище“, модул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9142F1">
        <w:rPr>
          <w:rFonts w:ascii="Times New Roman" w:hAnsi="Times New Roman"/>
          <w:b/>
          <w:bCs/>
          <w:sz w:val="24"/>
          <w:szCs w:val="24"/>
        </w:rPr>
        <w:t xml:space="preserve"> „Подобряване на училищната среда“ за обект </w:t>
      </w:r>
      <w:r w:rsidRPr="00CF0CCC">
        <w:rPr>
          <w:rFonts w:ascii="Times New Roman" w:hAnsi="Times New Roman"/>
          <w:b/>
          <w:bCs/>
          <w:sz w:val="24"/>
          <w:szCs w:val="24"/>
        </w:rPr>
        <w:t>„Архитектурно заснемане и изготвяне на технически паспорт на Учебно производствен корпус – построен през 1926г., Учебен корпус (практическо обучение) – 1980г. и Учебен корпус 1 – построен през 1995г. на ПГМ – Сливен”</w:t>
      </w:r>
    </w:p>
    <w:p w:rsidR="00F0068B" w:rsidRPr="00000D65" w:rsidRDefault="00F0068B" w:rsidP="00000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F0068B" w:rsidRPr="002D0A69" w:rsidRDefault="00F0068B" w:rsidP="00000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ОБЩО В РАЗМЕР НА </w:t>
      </w:r>
      <w:r w:rsidRPr="002D0A69">
        <w:rPr>
          <w:rFonts w:ascii="Times New Roman" w:hAnsi="Times New Roman"/>
          <w:b/>
          <w:bCs/>
          <w:iCs/>
          <w:sz w:val="24"/>
          <w:szCs w:val="24"/>
          <w:lang w:eastAsia="bg-BG"/>
        </w:rPr>
        <w:t>................. /словом .............../ лв. без ДДС или</w:t>
      </w: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</w:t>
      </w:r>
      <w:r w:rsidRPr="002D0A69">
        <w:rPr>
          <w:rFonts w:ascii="Times New Roman" w:hAnsi="Times New Roman"/>
          <w:b/>
          <w:bCs/>
          <w:iCs/>
          <w:sz w:val="24"/>
          <w:szCs w:val="24"/>
          <w:lang w:eastAsia="bg-BG"/>
        </w:rPr>
        <w:t>................. /словом .............../ лв. с ДДС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, която включва: </w:t>
      </w:r>
    </w:p>
    <w:p w:rsidR="00F0068B" w:rsidRPr="00000D65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bg-BG"/>
        </w:rPr>
      </w:pPr>
    </w:p>
    <w:p w:rsidR="00F0068B" w:rsidRPr="002D0A69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Цена за</w:t>
      </w:r>
      <w:r w:rsidRPr="00000D6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екзекутивно заснемане – във всички необходими части </w:t>
      </w:r>
      <w:r w:rsidRPr="00000D65">
        <w:rPr>
          <w:rFonts w:ascii="Times New Roman" w:hAnsi="Times New Roman"/>
          <w:b/>
          <w:bCs/>
          <w:iCs/>
          <w:sz w:val="24"/>
          <w:szCs w:val="24"/>
          <w:lang w:eastAsia="bg-BG"/>
        </w:rPr>
        <w:t>................. /словом .............../ лв. без ДДС</w:t>
      </w: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или </w:t>
      </w:r>
      <w:r w:rsidRPr="00000D65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................. /словом .............../ лв. </w:t>
      </w: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>с</w:t>
      </w:r>
      <w:r w:rsidRPr="00000D65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ДДС</w:t>
      </w: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>.</w:t>
      </w:r>
    </w:p>
    <w:p w:rsidR="00F0068B" w:rsidRPr="00000D65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bg-BG"/>
        </w:rPr>
      </w:pPr>
    </w:p>
    <w:p w:rsidR="00F0068B" w:rsidRPr="002D0A69" w:rsidRDefault="00F0068B" w:rsidP="00427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Цена за </w:t>
      </w:r>
      <w:r w:rsidRPr="002D0A69">
        <w:rPr>
          <w:rFonts w:ascii="Times New Roman" w:hAnsi="Times New Roman"/>
          <w:b/>
          <w:sz w:val="24"/>
          <w:szCs w:val="24"/>
          <w:lang w:eastAsia="bg-BG"/>
        </w:rPr>
        <w:t xml:space="preserve">извършване на конструктивно обследване </w:t>
      </w:r>
      <w:r w:rsidRPr="002D0A69">
        <w:rPr>
          <w:rFonts w:ascii="Times New Roman" w:hAnsi="Times New Roman"/>
          <w:b/>
          <w:bCs/>
          <w:iCs/>
          <w:sz w:val="24"/>
          <w:szCs w:val="24"/>
          <w:lang w:eastAsia="bg-BG"/>
        </w:rPr>
        <w:t>................. /словом .............../ лв. без ДДС</w:t>
      </w: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>.</w:t>
      </w:r>
    </w:p>
    <w:p w:rsidR="00F0068B" w:rsidRPr="00000D65" w:rsidRDefault="00F0068B" w:rsidP="00427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bg-BG"/>
        </w:rPr>
      </w:pPr>
    </w:p>
    <w:p w:rsidR="00F0068B" w:rsidRPr="002D0A69" w:rsidRDefault="00F0068B" w:rsidP="002D0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 xml:space="preserve">Цена за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 xml:space="preserve">съставяне и регистриране на технически паспорт </w:t>
      </w:r>
      <w:r w:rsidRPr="00000D65">
        <w:rPr>
          <w:rFonts w:ascii="Times New Roman" w:hAnsi="Times New Roman"/>
          <w:b/>
          <w:bCs/>
          <w:iCs/>
          <w:sz w:val="24"/>
          <w:szCs w:val="24"/>
          <w:lang w:eastAsia="bg-BG"/>
        </w:rPr>
        <w:t>................. /словом .............../ лв. без ДДС</w:t>
      </w:r>
      <w:r w:rsidRPr="002D0A6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или </w:t>
      </w:r>
      <w:r w:rsidRPr="00000D65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................. /словом .............../ лв. </w:t>
      </w: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>с</w:t>
      </w:r>
      <w:r w:rsidRPr="00000D65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ДДС</w:t>
      </w: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>.</w:t>
      </w:r>
    </w:p>
    <w:p w:rsidR="00F0068B" w:rsidRPr="00000D65" w:rsidRDefault="00F0068B" w:rsidP="0000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bg-BG"/>
        </w:rPr>
      </w:pPr>
    </w:p>
    <w:p w:rsidR="00F0068B" w:rsidRPr="00000D65" w:rsidRDefault="00F0068B" w:rsidP="0000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D65">
        <w:rPr>
          <w:rFonts w:ascii="Times New Roman" w:hAnsi="Times New Roman"/>
          <w:sz w:val="24"/>
          <w:szCs w:val="24"/>
        </w:rPr>
        <w:tab/>
        <w:t xml:space="preserve">Посочената </w:t>
      </w:r>
      <w:r>
        <w:rPr>
          <w:rFonts w:ascii="Times New Roman" w:hAnsi="Times New Roman"/>
          <w:sz w:val="24"/>
          <w:szCs w:val="24"/>
        </w:rPr>
        <w:t xml:space="preserve">обща </w:t>
      </w:r>
      <w:r w:rsidRPr="00000D65">
        <w:rPr>
          <w:rFonts w:ascii="Times New Roman" w:hAnsi="Times New Roman"/>
          <w:sz w:val="24"/>
          <w:szCs w:val="24"/>
        </w:rPr>
        <w:t>стойност включва всички разходи по изпъ</w:t>
      </w:r>
      <w:r>
        <w:rPr>
          <w:rFonts w:ascii="Times New Roman" w:hAnsi="Times New Roman"/>
          <w:sz w:val="24"/>
          <w:szCs w:val="24"/>
        </w:rPr>
        <w:t>лнение на обекта на поръчката.</w:t>
      </w:r>
    </w:p>
    <w:p w:rsidR="00F0068B" w:rsidRPr="00000D65" w:rsidRDefault="00F0068B" w:rsidP="00000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0D65">
        <w:rPr>
          <w:rFonts w:ascii="Times New Roman" w:hAnsi="Times New Roman"/>
          <w:sz w:val="24"/>
          <w:szCs w:val="24"/>
        </w:rPr>
        <w:tab/>
        <w:t>Предложен</w:t>
      </w:r>
      <w:r>
        <w:rPr>
          <w:rFonts w:ascii="Times New Roman" w:hAnsi="Times New Roman"/>
          <w:sz w:val="24"/>
          <w:szCs w:val="24"/>
        </w:rPr>
        <w:t>ата</w:t>
      </w:r>
      <w:r w:rsidRPr="00000D65">
        <w:rPr>
          <w:rFonts w:ascii="Times New Roman" w:hAnsi="Times New Roman"/>
          <w:sz w:val="24"/>
          <w:szCs w:val="24"/>
        </w:rPr>
        <w:t xml:space="preserve"> </w:t>
      </w:r>
      <w:r w:rsidRPr="007E716E">
        <w:rPr>
          <w:rFonts w:ascii="Times New Roman" w:hAnsi="Times New Roman"/>
          <w:sz w:val="24"/>
          <w:szCs w:val="24"/>
        </w:rPr>
        <w:t xml:space="preserve">стойност да не </w:t>
      </w:r>
      <w:r w:rsidRPr="00000D65">
        <w:rPr>
          <w:rFonts w:ascii="Times New Roman" w:hAnsi="Times New Roman"/>
          <w:sz w:val="24"/>
          <w:szCs w:val="24"/>
        </w:rPr>
        <w:t>надвишава прогнозн</w:t>
      </w:r>
      <w:r>
        <w:rPr>
          <w:rFonts w:ascii="Times New Roman" w:hAnsi="Times New Roman"/>
          <w:sz w:val="24"/>
          <w:szCs w:val="24"/>
        </w:rPr>
        <w:t>ата</w:t>
      </w:r>
      <w:r w:rsidRPr="00000D65">
        <w:rPr>
          <w:rFonts w:ascii="Times New Roman" w:hAnsi="Times New Roman"/>
          <w:sz w:val="24"/>
          <w:szCs w:val="24"/>
        </w:rPr>
        <w:t xml:space="preserve"> стойност</w:t>
      </w:r>
      <w:r>
        <w:rPr>
          <w:rFonts w:ascii="Times New Roman" w:hAnsi="Times New Roman"/>
          <w:sz w:val="24"/>
          <w:szCs w:val="24"/>
        </w:rPr>
        <w:t>.</w:t>
      </w:r>
    </w:p>
    <w:p w:rsidR="00F0068B" w:rsidRPr="00000D65" w:rsidRDefault="00F0068B" w:rsidP="00000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0068B" w:rsidRPr="00000D65" w:rsidRDefault="00F0068B" w:rsidP="004F52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0D65">
        <w:rPr>
          <w:rFonts w:ascii="Times New Roman" w:hAnsi="Times New Roman"/>
          <w:sz w:val="24"/>
          <w:szCs w:val="24"/>
          <w:lang w:eastAsia="bg-BG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F0068B" w:rsidRPr="00000D65" w:rsidRDefault="00F0068B" w:rsidP="00000D65">
      <w:pPr>
        <w:tabs>
          <w:tab w:val="left" w:pos="288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0068B" w:rsidRPr="00000D65" w:rsidRDefault="00F0068B" w:rsidP="00000D65">
      <w:pPr>
        <w:spacing w:after="0" w:line="360" w:lineRule="auto"/>
        <w:ind w:left="2124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  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F0068B" w:rsidRPr="002B56F3" w:rsidTr="003C757F">
        <w:tc>
          <w:tcPr>
            <w:tcW w:w="4261" w:type="dxa"/>
          </w:tcPr>
          <w:p w:rsidR="00F0068B" w:rsidRPr="00000D65" w:rsidRDefault="00F0068B" w:rsidP="00000D6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</w:tcPr>
          <w:p w:rsidR="00F0068B" w:rsidRPr="00000D65" w:rsidRDefault="00F0068B" w:rsidP="00000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F0068B" w:rsidRPr="002B56F3" w:rsidTr="003C757F">
        <w:tc>
          <w:tcPr>
            <w:tcW w:w="4261" w:type="dxa"/>
          </w:tcPr>
          <w:p w:rsidR="00F0068B" w:rsidRPr="00000D65" w:rsidRDefault="00F0068B" w:rsidP="00000D6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</w:tcPr>
          <w:p w:rsidR="00F0068B" w:rsidRPr="00000D65" w:rsidRDefault="00F0068B" w:rsidP="00000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0068B" w:rsidRPr="002B56F3" w:rsidTr="003C757F">
        <w:tc>
          <w:tcPr>
            <w:tcW w:w="4261" w:type="dxa"/>
          </w:tcPr>
          <w:p w:rsidR="00F0068B" w:rsidRPr="00000D65" w:rsidRDefault="00F0068B" w:rsidP="00000D6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</w:tcPr>
          <w:p w:rsidR="00F0068B" w:rsidRPr="00000D65" w:rsidRDefault="00F0068B" w:rsidP="00000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0068B" w:rsidRPr="002B56F3" w:rsidTr="003C757F">
        <w:tc>
          <w:tcPr>
            <w:tcW w:w="4261" w:type="dxa"/>
          </w:tcPr>
          <w:p w:rsidR="00F0068B" w:rsidRPr="00000D65" w:rsidRDefault="00F0068B" w:rsidP="00000D6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F0068B" w:rsidRPr="00000D65" w:rsidRDefault="00F0068B" w:rsidP="00000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F0068B" w:rsidRPr="00000D65" w:rsidRDefault="00F0068B" w:rsidP="00000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0068B" w:rsidRPr="00000D65" w:rsidRDefault="00F0068B" w:rsidP="00BC5C5D">
      <w:pPr>
        <w:pageBreakBefore/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  <w:r w:rsidRPr="004A07D3">
        <w:rPr>
          <w:rFonts w:ascii="Times New Roman" w:hAnsi="Times New Roman"/>
          <w:b/>
          <w:iCs/>
          <w:sz w:val="24"/>
          <w:szCs w:val="24"/>
          <w:lang w:eastAsia="bg-BG"/>
        </w:rPr>
        <w:lastRenderedPageBreak/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  <w:lang w:eastAsia="bg-BG"/>
        </w:rPr>
        <w:t>4</w:t>
      </w:r>
    </w:p>
    <w:p w:rsidR="00F0068B" w:rsidRDefault="00F0068B" w:rsidP="00BC5C5D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000D65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F0068B" w:rsidRPr="00BC5C5D" w:rsidRDefault="00F0068B" w:rsidP="00BC5C5D">
      <w:pPr>
        <w:jc w:val="center"/>
        <w:rPr>
          <w:rFonts w:ascii="Times New Roman" w:hAnsi="Times New Roman"/>
          <w:b/>
          <w:sz w:val="24"/>
          <w:szCs w:val="24"/>
        </w:rPr>
      </w:pPr>
      <w:r w:rsidRPr="00BC5C5D">
        <w:rPr>
          <w:rFonts w:ascii="Times New Roman" w:hAnsi="Times New Roman"/>
          <w:b/>
          <w:sz w:val="24"/>
          <w:szCs w:val="24"/>
        </w:rPr>
        <w:t>ДЕКЛАРАЦИЯ</w:t>
      </w:r>
      <w:r w:rsidRPr="00BC5C5D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F0068B" w:rsidRPr="00BC5C5D" w:rsidRDefault="00F0068B" w:rsidP="00BC5C5D">
      <w:pPr>
        <w:jc w:val="center"/>
        <w:rPr>
          <w:rFonts w:ascii="Times New Roman" w:hAnsi="Times New Roman"/>
          <w:b/>
          <w:sz w:val="24"/>
          <w:szCs w:val="24"/>
        </w:rPr>
      </w:pPr>
      <w:r w:rsidRPr="00BC5C5D">
        <w:rPr>
          <w:rFonts w:ascii="Times New Roman" w:hAnsi="Times New Roman"/>
          <w:b/>
          <w:sz w:val="24"/>
          <w:szCs w:val="24"/>
        </w:rPr>
        <w:t>по чл. 47, ал. 9 от Закона за обществените поръчки</w:t>
      </w:r>
    </w:p>
    <w:p w:rsidR="00F0068B" w:rsidRDefault="00F0068B" w:rsidP="00BC5C5D">
      <w:pPr>
        <w:jc w:val="center"/>
        <w:rPr>
          <w:rFonts w:ascii="Times New Roman" w:hAnsi="Times New Roman"/>
          <w:b/>
        </w:rPr>
      </w:pPr>
    </w:p>
    <w:p w:rsidR="00F0068B" w:rsidRPr="009142F1" w:rsidRDefault="00F0068B" w:rsidP="00BC5C5D">
      <w:pPr>
        <w:ind w:right="50"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Подписаният/ата……………………………………………………................</w:t>
      </w:r>
    </w:p>
    <w:p w:rsidR="00F0068B" w:rsidRPr="009142F1" w:rsidRDefault="00F0068B" w:rsidP="00BC5C5D">
      <w:pPr>
        <w:ind w:left="3507" w:right="7" w:firstLine="74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142F1">
        <w:rPr>
          <w:rFonts w:ascii="Times New Roman" w:hAnsi="Times New Roman"/>
          <w:i/>
          <w:color w:val="000000"/>
          <w:sz w:val="24"/>
          <w:szCs w:val="24"/>
        </w:rPr>
        <w:t>(трите имена)</w:t>
      </w:r>
    </w:p>
    <w:p w:rsidR="00F0068B" w:rsidRPr="009142F1" w:rsidRDefault="00F0068B" w:rsidP="00BC5C5D">
      <w:pPr>
        <w:ind w:right="7"/>
        <w:rPr>
          <w:rFonts w:ascii="Times New Roman" w:hAnsi="Times New Roman"/>
          <w:i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данни по документ за самоличност.....................................................................………</w:t>
      </w:r>
    </w:p>
    <w:p w:rsidR="00F0068B" w:rsidRPr="009142F1" w:rsidRDefault="00F0068B" w:rsidP="00BC5C5D">
      <w:pPr>
        <w:ind w:firstLine="741"/>
        <w:jc w:val="both"/>
        <w:rPr>
          <w:rFonts w:ascii="Times New Roman" w:hAnsi="Times New Roman"/>
          <w:i/>
          <w:sz w:val="24"/>
          <w:szCs w:val="24"/>
        </w:rPr>
      </w:pPr>
      <w:r w:rsidRPr="009142F1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F0068B" w:rsidRPr="009142F1" w:rsidRDefault="00F0068B" w:rsidP="00BC5C5D">
      <w:pPr>
        <w:tabs>
          <w:tab w:val="left" w:pos="658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F0068B" w:rsidRPr="009142F1" w:rsidRDefault="00F0068B" w:rsidP="00BC5C5D">
      <w:pPr>
        <w:tabs>
          <w:tab w:val="left" w:pos="6588"/>
        </w:tabs>
        <w:jc w:val="both"/>
        <w:rPr>
          <w:rFonts w:ascii="Times New Roman" w:hAnsi="Times New Roman"/>
          <w:i/>
          <w:sz w:val="24"/>
          <w:szCs w:val="24"/>
        </w:rPr>
      </w:pPr>
      <w:r w:rsidRPr="009142F1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(длъжност)</w:t>
      </w:r>
    </w:p>
    <w:p w:rsidR="00F0068B" w:rsidRPr="009142F1" w:rsidRDefault="00F0068B" w:rsidP="00BC5C5D">
      <w:pPr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F0068B" w:rsidRPr="009142F1" w:rsidRDefault="00F0068B" w:rsidP="00BC5C5D">
      <w:pPr>
        <w:jc w:val="both"/>
        <w:rPr>
          <w:rFonts w:ascii="Times New Roman" w:hAnsi="Times New Roman"/>
          <w:i/>
          <w:sz w:val="24"/>
          <w:szCs w:val="24"/>
        </w:rPr>
      </w:pPr>
      <w:r w:rsidRPr="009142F1">
        <w:rPr>
          <w:rFonts w:ascii="Times New Roman" w:hAnsi="Times New Roman"/>
          <w:i/>
          <w:sz w:val="24"/>
          <w:szCs w:val="24"/>
        </w:rPr>
        <w:t xml:space="preserve">                                                         (наименование на участника)</w:t>
      </w:r>
    </w:p>
    <w:p w:rsidR="00F0068B" w:rsidRPr="009142F1" w:rsidRDefault="00F0068B" w:rsidP="00BC5C5D">
      <w:pPr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ЕИК/БУЛСТАТ................................................,</w:t>
      </w:r>
    </w:p>
    <w:p w:rsidR="00F0068B" w:rsidRPr="009142F1" w:rsidRDefault="00F0068B" w:rsidP="00BC5C5D">
      <w:pPr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в изпълнение на изискванията на чл. 47, ал. 9 от ЗОП и в съответствие с изискванията на възложителя</w:t>
      </w:r>
    </w:p>
    <w:p w:rsidR="00F0068B" w:rsidRPr="009142F1" w:rsidRDefault="00F0068B" w:rsidP="00BC5C5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068B" w:rsidRPr="009142F1" w:rsidRDefault="00F0068B" w:rsidP="00BC5C5D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9142F1">
        <w:rPr>
          <w:rFonts w:ascii="Times New Roman" w:hAnsi="Times New Roman"/>
          <w:b/>
          <w:sz w:val="24"/>
          <w:szCs w:val="24"/>
        </w:rPr>
        <w:t>ДЕКЛАРИРАМ:</w:t>
      </w:r>
    </w:p>
    <w:p w:rsidR="00F0068B" w:rsidRPr="009142F1" w:rsidRDefault="00F0068B" w:rsidP="00BC5C5D">
      <w:pPr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68B" w:rsidRPr="009142F1" w:rsidRDefault="00F0068B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Лицата по чл. 47, ал. 4 от ЗОП в представлявания от мен участник не са осъждани с влязла в сила присъда/реабилитирани са </w:t>
      </w:r>
      <w:r w:rsidRPr="009142F1">
        <w:rPr>
          <w:rFonts w:ascii="Times New Roman" w:hAnsi="Times New Roman"/>
          <w:b/>
          <w:sz w:val="24"/>
          <w:szCs w:val="24"/>
        </w:rPr>
        <w:t>(</w:t>
      </w:r>
      <w:r w:rsidRPr="009142F1">
        <w:rPr>
          <w:rFonts w:ascii="Times New Roman" w:hAnsi="Times New Roman"/>
          <w:b/>
          <w:i/>
          <w:sz w:val="24"/>
          <w:szCs w:val="24"/>
        </w:rPr>
        <w:t>невярното се зачертава)</w:t>
      </w:r>
      <w:r w:rsidRPr="009142F1">
        <w:rPr>
          <w:rFonts w:ascii="Times New Roman" w:hAnsi="Times New Roman"/>
          <w:sz w:val="24"/>
          <w:szCs w:val="24"/>
        </w:rPr>
        <w:t xml:space="preserve"> за: </w:t>
      </w:r>
    </w:p>
    <w:p w:rsidR="00F0068B" w:rsidRPr="009142F1" w:rsidRDefault="00F0068B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F0068B" w:rsidRPr="009142F1" w:rsidRDefault="00F0068B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F0068B" w:rsidRPr="009142F1" w:rsidRDefault="00F0068B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F0068B" w:rsidRPr="009142F1" w:rsidRDefault="00F0068B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F0068B" w:rsidRPr="009142F1" w:rsidRDefault="00F0068B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lastRenderedPageBreak/>
        <w:t>д) престъпление против стопанството по чл. 219 - 252 от Наказателния кодекс.</w:t>
      </w:r>
    </w:p>
    <w:p w:rsidR="00F0068B" w:rsidRPr="009142F1" w:rsidRDefault="00F0068B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Известна ми е отговорността по чл.313 от НК за неверни данни. </w:t>
      </w:r>
    </w:p>
    <w:p w:rsidR="00F0068B" w:rsidRPr="009142F1" w:rsidRDefault="00F0068B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0068B" w:rsidRPr="009142F1" w:rsidRDefault="00F0068B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Публичните регистри (</w:t>
      </w:r>
      <w:r w:rsidRPr="009142F1">
        <w:rPr>
          <w:rFonts w:ascii="Times New Roman" w:hAnsi="Times New Roman"/>
          <w:i/>
          <w:color w:val="000000"/>
          <w:sz w:val="24"/>
          <w:szCs w:val="24"/>
        </w:rPr>
        <w:t>съгласно законодателството на държавата, в която участникът е установен</w:t>
      </w:r>
      <w:r w:rsidRPr="009142F1">
        <w:rPr>
          <w:rFonts w:ascii="Times New Roman" w:hAnsi="Times New Roman"/>
          <w:color w:val="000000"/>
          <w:sz w:val="24"/>
          <w:szCs w:val="24"/>
        </w:rPr>
        <w:t>), в които се съдържат посочените обстоятелства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142F1">
        <w:rPr>
          <w:rFonts w:ascii="Times New Roman" w:hAnsi="Times New Roman"/>
          <w:color w:val="000000"/>
          <w:sz w:val="24"/>
          <w:szCs w:val="24"/>
        </w:rPr>
        <w:t xml:space="preserve"> са: </w:t>
      </w:r>
    </w:p>
    <w:p w:rsidR="00F0068B" w:rsidRPr="009142F1" w:rsidRDefault="00F0068B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1...............................................</w:t>
      </w:r>
    </w:p>
    <w:p w:rsidR="00F0068B" w:rsidRPr="009142F1" w:rsidRDefault="00F0068B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2...............................................</w:t>
      </w:r>
    </w:p>
    <w:p w:rsidR="00F0068B" w:rsidRPr="009142F1" w:rsidRDefault="00F0068B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3...............................................</w:t>
      </w:r>
    </w:p>
    <w:p w:rsidR="00F0068B" w:rsidRPr="009142F1" w:rsidRDefault="00F0068B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68B" w:rsidRPr="009142F1" w:rsidRDefault="00F0068B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Компетентният орган (</w:t>
      </w:r>
      <w:r w:rsidRPr="009142F1">
        <w:rPr>
          <w:rFonts w:ascii="Times New Roman" w:hAnsi="Times New Roman"/>
          <w:i/>
          <w:color w:val="000000"/>
          <w:sz w:val="24"/>
          <w:szCs w:val="24"/>
        </w:rPr>
        <w:t>съгласно законодателството на държавата, в която участникът е установен</w:t>
      </w:r>
      <w:r w:rsidRPr="009142F1">
        <w:rPr>
          <w:rFonts w:ascii="Times New Roman" w:hAnsi="Times New Roman"/>
          <w:color w:val="000000"/>
          <w:sz w:val="24"/>
          <w:szCs w:val="24"/>
        </w:rPr>
        <w:t xml:space="preserve">), който е длъжен да предоставя информация за обстоятелствата служебно на възложителя, е: </w:t>
      </w:r>
    </w:p>
    <w:p w:rsidR="00F0068B" w:rsidRPr="009142F1" w:rsidRDefault="00F0068B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1...............................................</w:t>
      </w:r>
    </w:p>
    <w:p w:rsidR="00F0068B" w:rsidRPr="009142F1" w:rsidRDefault="00F0068B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2...............................................</w:t>
      </w:r>
    </w:p>
    <w:p w:rsidR="00F0068B" w:rsidRPr="009142F1" w:rsidRDefault="00F0068B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3...............................................</w:t>
      </w:r>
    </w:p>
    <w:p w:rsidR="00F0068B" w:rsidRPr="009142F1" w:rsidRDefault="00F0068B" w:rsidP="004F52FE">
      <w:pPr>
        <w:rPr>
          <w:rFonts w:ascii="Times New Roman" w:hAnsi="Times New Roman"/>
          <w:b/>
          <w:sz w:val="24"/>
          <w:szCs w:val="24"/>
        </w:rPr>
      </w:pPr>
    </w:p>
    <w:p w:rsidR="00F0068B" w:rsidRPr="009142F1" w:rsidRDefault="00F0068B" w:rsidP="004F52FE">
      <w:pPr>
        <w:rPr>
          <w:rFonts w:ascii="Times New Roman" w:hAnsi="Times New Roman"/>
          <w:b/>
          <w:sz w:val="24"/>
          <w:szCs w:val="24"/>
        </w:rPr>
      </w:pPr>
    </w:p>
    <w:p w:rsidR="00F0068B" w:rsidRDefault="00F0068B" w:rsidP="00BC5C5D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4320"/>
      </w:tblGrid>
      <w:tr w:rsidR="00F0068B" w:rsidRPr="002B56F3" w:rsidTr="00627E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68B" w:rsidRPr="002B56F3" w:rsidRDefault="00F0068B" w:rsidP="00627E73">
            <w:pPr>
              <w:jc w:val="both"/>
              <w:rPr>
                <w:rFonts w:ascii="Times New Roman" w:hAnsi="Times New Roman"/>
              </w:rPr>
            </w:pPr>
            <w:r w:rsidRPr="002B56F3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68B" w:rsidRPr="002B56F3" w:rsidRDefault="00F0068B" w:rsidP="00627E73">
            <w:pPr>
              <w:jc w:val="both"/>
              <w:rPr>
                <w:rFonts w:ascii="Times New Roman" w:hAnsi="Times New Roman"/>
              </w:rPr>
            </w:pPr>
            <w:r w:rsidRPr="002B56F3">
              <w:rPr>
                <w:rFonts w:ascii="Times New Roman" w:hAnsi="Times New Roman"/>
              </w:rPr>
              <w:t>________/ _________ / ______</w:t>
            </w:r>
          </w:p>
        </w:tc>
      </w:tr>
      <w:tr w:rsidR="00F0068B" w:rsidRPr="002B56F3" w:rsidTr="00627E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68B" w:rsidRPr="002B56F3" w:rsidRDefault="00F0068B" w:rsidP="00627E73">
            <w:pPr>
              <w:jc w:val="both"/>
              <w:rPr>
                <w:rFonts w:ascii="Times New Roman" w:hAnsi="Times New Roman"/>
              </w:rPr>
            </w:pPr>
            <w:r w:rsidRPr="002B56F3">
              <w:rPr>
                <w:rFonts w:ascii="Times New Roman" w:hAnsi="Times New Roman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68B" w:rsidRPr="002B56F3" w:rsidRDefault="00F0068B" w:rsidP="00627E73">
            <w:pPr>
              <w:jc w:val="both"/>
              <w:rPr>
                <w:rFonts w:ascii="Times New Roman" w:hAnsi="Times New Roman"/>
              </w:rPr>
            </w:pPr>
            <w:r w:rsidRPr="002B56F3">
              <w:rPr>
                <w:rFonts w:ascii="Times New Roman" w:hAnsi="Times New Roman"/>
              </w:rPr>
              <w:t>__________________________</w:t>
            </w:r>
          </w:p>
        </w:tc>
      </w:tr>
      <w:tr w:rsidR="00F0068B" w:rsidRPr="002B56F3" w:rsidTr="00627E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68B" w:rsidRPr="002B56F3" w:rsidRDefault="00F0068B" w:rsidP="00627E73">
            <w:pPr>
              <w:jc w:val="both"/>
              <w:rPr>
                <w:rFonts w:ascii="Times New Roman" w:hAnsi="Times New Roman"/>
              </w:rPr>
            </w:pPr>
            <w:r w:rsidRPr="002B56F3">
              <w:rPr>
                <w:rFonts w:ascii="Times New Roman" w:hAnsi="Times New Roman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68B" w:rsidRPr="002B56F3" w:rsidRDefault="00F0068B" w:rsidP="00627E73">
            <w:pPr>
              <w:jc w:val="both"/>
              <w:rPr>
                <w:rFonts w:ascii="Times New Roman" w:hAnsi="Times New Roman"/>
              </w:rPr>
            </w:pPr>
            <w:r w:rsidRPr="002B56F3">
              <w:rPr>
                <w:rFonts w:ascii="Times New Roman" w:hAnsi="Times New Roman"/>
              </w:rPr>
              <w:t>__________________________</w:t>
            </w:r>
          </w:p>
        </w:tc>
      </w:tr>
    </w:tbl>
    <w:p w:rsidR="00F0068B" w:rsidRDefault="00F0068B" w:rsidP="00BC5C5D">
      <w:pPr>
        <w:jc w:val="both"/>
        <w:rPr>
          <w:rFonts w:ascii="Times New Roman" w:hAnsi="Times New Roman"/>
          <w:b/>
          <w:color w:val="000000"/>
        </w:rPr>
      </w:pPr>
    </w:p>
    <w:p w:rsidR="00F0068B" w:rsidRDefault="00F0068B" w:rsidP="00BC5C5D">
      <w:pPr>
        <w:rPr>
          <w:rFonts w:ascii="Times New Roman" w:hAnsi="Times New Roman"/>
        </w:rPr>
      </w:pPr>
    </w:p>
    <w:p w:rsidR="00F0068B" w:rsidRDefault="00F0068B" w:rsidP="00BC5C5D">
      <w:pPr>
        <w:rPr>
          <w:rFonts w:ascii="Times New Roman" w:hAnsi="Times New Roman"/>
        </w:rPr>
      </w:pPr>
    </w:p>
    <w:p w:rsidR="00F0068B" w:rsidRDefault="00F0068B" w:rsidP="00BC5C5D">
      <w:pPr>
        <w:rPr>
          <w:rFonts w:ascii="Times New Roman" w:hAnsi="Times New Roman"/>
        </w:rPr>
      </w:pPr>
    </w:p>
    <w:p w:rsidR="00F0068B" w:rsidRDefault="00F0068B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1773C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1773C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B00CC2">
      <w:pPr>
        <w:pStyle w:val="a"/>
        <w:spacing w:line="360" w:lineRule="auto"/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                                                                                                          </w:t>
      </w:r>
      <w:r w:rsidRPr="004A07D3">
        <w:rPr>
          <w:b/>
          <w:iCs/>
        </w:rPr>
        <w:t xml:space="preserve">Образец № </w:t>
      </w:r>
      <w:r>
        <w:rPr>
          <w:b/>
          <w:iCs/>
        </w:rPr>
        <w:t>5</w:t>
      </w:r>
    </w:p>
    <w:p w:rsidR="00F0068B" w:rsidRDefault="00F0068B" w:rsidP="00B00CC2">
      <w:pPr>
        <w:pStyle w:val="a"/>
        <w:spacing w:line="360" w:lineRule="auto"/>
        <w:ind w:left="0" w:firstLine="0"/>
        <w:jc w:val="center"/>
        <w:rPr>
          <w:b/>
          <w:caps/>
        </w:rPr>
      </w:pPr>
    </w:p>
    <w:p w:rsidR="00F0068B" w:rsidRPr="00B00CC2" w:rsidRDefault="00F0068B" w:rsidP="00B00CC2">
      <w:pPr>
        <w:pStyle w:val="a"/>
        <w:spacing w:line="360" w:lineRule="auto"/>
        <w:ind w:left="0" w:firstLine="0"/>
        <w:jc w:val="center"/>
        <w:rPr>
          <w:b/>
          <w:caps/>
        </w:rPr>
      </w:pPr>
      <w:r w:rsidRPr="00B00CC2">
        <w:rPr>
          <w:b/>
          <w:caps/>
        </w:rPr>
        <w:t xml:space="preserve">Списък </w:t>
      </w:r>
    </w:p>
    <w:p w:rsidR="00F0068B" w:rsidRPr="00B00CC2" w:rsidRDefault="00F0068B" w:rsidP="00B00CC2">
      <w:pPr>
        <w:pStyle w:val="a"/>
        <w:spacing w:line="360" w:lineRule="auto"/>
        <w:ind w:left="0" w:firstLine="0"/>
        <w:jc w:val="center"/>
        <w:rPr>
          <w:b/>
        </w:rPr>
      </w:pPr>
      <w:r w:rsidRPr="00B00CC2">
        <w:rPr>
          <w:b/>
        </w:rPr>
        <w:t>на ключовите експерти</w:t>
      </w:r>
    </w:p>
    <w:p w:rsidR="00F0068B" w:rsidRPr="00B00CC2" w:rsidRDefault="00F0068B" w:rsidP="00B00CC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0CC2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</w:t>
      </w:r>
    </w:p>
    <w:p w:rsidR="00F0068B" w:rsidRPr="00B00CC2" w:rsidRDefault="00F0068B" w:rsidP="00B00CC2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00CC2">
        <w:rPr>
          <w:rFonts w:ascii="Times New Roman" w:hAnsi="Times New Roman"/>
          <w:i/>
          <w:sz w:val="24"/>
          <w:szCs w:val="24"/>
          <w:lang w:val="ru-RU"/>
        </w:rPr>
        <w:t>(наименование на участника)</w:t>
      </w:r>
    </w:p>
    <w:p w:rsidR="00F0068B" w:rsidRPr="00B00CC2" w:rsidRDefault="00F0068B" w:rsidP="00B00CC2">
      <w:pPr>
        <w:pStyle w:val="a"/>
        <w:spacing w:line="360" w:lineRule="auto"/>
        <w:ind w:left="0" w:firstLine="0"/>
        <w:jc w:val="center"/>
        <w:rPr>
          <w:b/>
        </w:rPr>
      </w:pPr>
    </w:p>
    <w:p w:rsidR="00F0068B" w:rsidRPr="00B00CC2" w:rsidRDefault="00F0068B" w:rsidP="00B00CC2">
      <w:pPr>
        <w:pStyle w:val="a"/>
        <w:spacing w:line="360" w:lineRule="auto"/>
        <w:ind w:left="0" w:firstLine="0"/>
        <w:jc w:val="center"/>
        <w:rPr>
          <w:b/>
        </w:rPr>
      </w:pPr>
      <w:r w:rsidRPr="00B00CC2">
        <w:rPr>
          <w:b/>
        </w:rPr>
        <w:t xml:space="preserve">Екип 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483"/>
        <w:gridCol w:w="2160"/>
        <w:gridCol w:w="1879"/>
        <w:gridCol w:w="3544"/>
      </w:tblGrid>
      <w:tr w:rsidR="00F0068B" w:rsidRPr="002B56F3" w:rsidTr="0042744F">
        <w:tc>
          <w:tcPr>
            <w:tcW w:w="577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Име, фамилия</w:t>
            </w:r>
          </w:p>
        </w:tc>
        <w:tc>
          <w:tcPr>
            <w:tcW w:w="2160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Заемана позиция в екипа</w:t>
            </w:r>
          </w:p>
        </w:tc>
        <w:tc>
          <w:tcPr>
            <w:tcW w:w="1879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Квалифика-ция</w:t>
            </w:r>
          </w:p>
        </w:tc>
        <w:tc>
          <w:tcPr>
            <w:tcW w:w="3544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Професионален опит съобразно изискванията на поръчката</w:t>
            </w:r>
          </w:p>
        </w:tc>
      </w:tr>
      <w:tr w:rsidR="00F0068B" w:rsidRPr="002B56F3" w:rsidTr="0042744F">
        <w:tc>
          <w:tcPr>
            <w:tcW w:w="577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3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68B" w:rsidRPr="002B56F3" w:rsidTr="0042744F">
        <w:tc>
          <w:tcPr>
            <w:tcW w:w="577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83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68B" w:rsidRPr="002B56F3" w:rsidTr="0042744F">
        <w:tc>
          <w:tcPr>
            <w:tcW w:w="577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83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68B" w:rsidRPr="002B56F3" w:rsidTr="0042744F">
        <w:tc>
          <w:tcPr>
            <w:tcW w:w="577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83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68B" w:rsidRPr="002B56F3" w:rsidTr="0042744F">
        <w:tc>
          <w:tcPr>
            <w:tcW w:w="577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83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68B" w:rsidRPr="002B56F3" w:rsidTr="0042744F">
        <w:tc>
          <w:tcPr>
            <w:tcW w:w="577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83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68B" w:rsidRPr="002B56F3" w:rsidTr="0042744F">
        <w:tc>
          <w:tcPr>
            <w:tcW w:w="577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83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2160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68B" w:rsidRPr="002B56F3" w:rsidTr="0042744F">
        <w:tc>
          <w:tcPr>
            <w:tcW w:w="577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2483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2160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068B" w:rsidRPr="00B00CC2" w:rsidRDefault="00F0068B" w:rsidP="00B00CC2">
      <w:pPr>
        <w:rPr>
          <w:rFonts w:ascii="Times New Roman" w:hAnsi="Times New Roman"/>
          <w:sz w:val="24"/>
          <w:szCs w:val="24"/>
          <w:u w:val="single"/>
          <w:lang w:val="ru-RU" w:eastAsia="bg-BG"/>
        </w:rPr>
      </w:pPr>
    </w:p>
    <w:p w:rsidR="00F0068B" w:rsidRDefault="00F0068B" w:rsidP="00B00CC2">
      <w:pPr>
        <w:rPr>
          <w:sz w:val="24"/>
          <w:szCs w:val="24"/>
          <w:u w:val="single"/>
          <w:lang w:val="ru-RU" w:eastAsia="bg-BG"/>
        </w:rPr>
      </w:pPr>
    </w:p>
    <w:p w:rsidR="00F0068B" w:rsidRDefault="00F0068B" w:rsidP="00B00CC2">
      <w:pPr>
        <w:rPr>
          <w:sz w:val="24"/>
          <w:szCs w:val="24"/>
          <w:u w:val="single"/>
          <w:lang w:val="ru-RU" w:eastAsia="bg-BG"/>
        </w:rPr>
      </w:pPr>
    </w:p>
    <w:p w:rsidR="00F0068B" w:rsidRPr="00B00CC2" w:rsidRDefault="00F0068B" w:rsidP="00B00CC2">
      <w:pPr>
        <w:rPr>
          <w:rFonts w:ascii="Times New Roman" w:hAnsi="Times New Roman"/>
          <w:b/>
          <w:sz w:val="24"/>
          <w:szCs w:val="24"/>
        </w:rPr>
      </w:pPr>
      <w:r w:rsidRPr="00B00CC2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B00CC2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B00CC2">
        <w:rPr>
          <w:rFonts w:ascii="Times New Roman" w:hAnsi="Times New Roman"/>
          <w:sz w:val="24"/>
          <w:szCs w:val="24"/>
          <w:u w:val="single"/>
          <w:lang w:val="ru-RU" w:eastAsia="bg-BG"/>
        </w:rPr>
        <w:tab/>
        <w:t xml:space="preserve"> г</w:t>
      </w:r>
      <w:r w:rsidRPr="00B00CC2">
        <w:rPr>
          <w:rFonts w:ascii="Times New Roman" w:hAnsi="Times New Roman"/>
          <w:sz w:val="24"/>
          <w:szCs w:val="24"/>
          <w:lang w:val="ru-RU" w:eastAsia="bg-BG"/>
        </w:rPr>
        <w:t xml:space="preserve">.                 </w:t>
      </w:r>
      <w:r w:rsidRPr="00B00CC2">
        <w:rPr>
          <w:rFonts w:ascii="Times New Roman" w:hAnsi="Times New Roman"/>
          <w:sz w:val="24"/>
          <w:szCs w:val="24"/>
          <w:lang w:val="ru-RU" w:eastAsia="bg-BG"/>
        </w:rPr>
        <w:tab/>
      </w:r>
      <w:r w:rsidRPr="00B00CC2">
        <w:rPr>
          <w:rFonts w:ascii="Times New Roman" w:hAnsi="Times New Roman"/>
          <w:sz w:val="24"/>
          <w:szCs w:val="24"/>
          <w:lang w:val="ru-RU" w:eastAsia="bg-BG"/>
        </w:rPr>
        <w:tab/>
      </w:r>
      <w:r w:rsidRPr="00B00CC2">
        <w:rPr>
          <w:rFonts w:ascii="Times New Roman" w:hAnsi="Times New Roman"/>
          <w:sz w:val="24"/>
          <w:szCs w:val="24"/>
          <w:lang w:val="ru-RU" w:eastAsia="bg-BG"/>
        </w:rPr>
        <w:tab/>
      </w:r>
      <w:r w:rsidRPr="00B00CC2">
        <w:rPr>
          <w:rFonts w:ascii="Times New Roman" w:hAnsi="Times New Roman"/>
          <w:sz w:val="24"/>
          <w:szCs w:val="24"/>
          <w:lang w:val="ru-RU" w:eastAsia="bg-BG"/>
        </w:rPr>
        <w:tab/>
        <w:t xml:space="preserve">Подпис: </w:t>
      </w:r>
      <w:r w:rsidRPr="00B00CC2">
        <w:rPr>
          <w:rFonts w:ascii="Times New Roman" w:hAnsi="Times New Roman"/>
          <w:sz w:val="24"/>
          <w:szCs w:val="24"/>
          <w:lang w:val="ru-RU" w:eastAsia="bg-BG"/>
        </w:rPr>
        <w:softHyphen/>
      </w:r>
      <w:r w:rsidRPr="00B00CC2"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 w:rsidRPr="00B00CC2">
        <w:rPr>
          <w:rFonts w:ascii="Times New Roman" w:hAnsi="Times New Roman"/>
          <w:i/>
          <w:iCs/>
          <w:sz w:val="24"/>
          <w:szCs w:val="24"/>
          <w:lang w:val="ru-RU"/>
        </w:rPr>
        <w:t>(дата на подписване</w:t>
      </w:r>
      <w:r w:rsidRPr="00B00CC2">
        <w:rPr>
          <w:rFonts w:ascii="Times New Roman" w:hAnsi="Times New Roman"/>
          <w:i/>
          <w:iCs/>
          <w:sz w:val="24"/>
          <w:szCs w:val="24"/>
        </w:rPr>
        <w:t>)</w:t>
      </w:r>
    </w:p>
    <w:p w:rsidR="00F0068B" w:rsidRDefault="00F0068B" w:rsidP="001773C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1628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1628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1628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1628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1628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1628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162894" w:rsidRDefault="00F0068B" w:rsidP="001628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Образец № 6</w:t>
      </w:r>
    </w:p>
    <w:p w:rsidR="00F0068B" w:rsidRDefault="00F0068B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Default="00F0068B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162894" w:rsidRDefault="00F0068B" w:rsidP="00162894">
      <w:pPr>
        <w:pStyle w:val="a"/>
        <w:spacing w:line="360" w:lineRule="auto"/>
        <w:ind w:left="0" w:firstLine="0"/>
        <w:jc w:val="center"/>
        <w:rPr>
          <w:b/>
          <w:caps/>
        </w:rPr>
      </w:pPr>
      <w:r w:rsidRPr="00162894">
        <w:rPr>
          <w:b/>
          <w:caps/>
        </w:rPr>
        <w:t xml:space="preserve">Списък </w:t>
      </w:r>
    </w:p>
    <w:p w:rsidR="00F0068B" w:rsidRPr="007E716E" w:rsidRDefault="00F0068B" w:rsidP="00162894">
      <w:pPr>
        <w:pStyle w:val="a"/>
        <w:spacing w:line="360" w:lineRule="auto"/>
        <w:ind w:left="0" w:firstLine="0"/>
        <w:jc w:val="center"/>
        <w:rPr>
          <w:b/>
        </w:rPr>
      </w:pPr>
      <w:r w:rsidRPr="00162894">
        <w:rPr>
          <w:b/>
        </w:rPr>
        <w:t xml:space="preserve">на </w:t>
      </w:r>
      <w:r>
        <w:rPr>
          <w:b/>
        </w:rPr>
        <w:t>услугите, сходни с предмета на поръчката, изпълнени през</w:t>
      </w:r>
      <w:r w:rsidRPr="00162894">
        <w:rPr>
          <w:b/>
        </w:rPr>
        <w:t xml:space="preserve"> последните три години</w:t>
      </w:r>
      <w:r w:rsidRPr="007E716E">
        <w:rPr>
          <w:b/>
        </w:rPr>
        <w:t xml:space="preserve">, считано от датата на подаване на офертата </w:t>
      </w:r>
    </w:p>
    <w:p w:rsidR="00F0068B" w:rsidRPr="00162894" w:rsidRDefault="00F0068B" w:rsidP="00162894">
      <w:pPr>
        <w:jc w:val="center"/>
        <w:rPr>
          <w:rFonts w:ascii="Times New Roman" w:hAnsi="Times New Roman"/>
          <w:b/>
          <w:sz w:val="24"/>
          <w:szCs w:val="24"/>
        </w:rPr>
      </w:pPr>
      <w:r w:rsidRPr="007E716E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F0068B" w:rsidRPr="00162894" w:rsidRDefault="00F0068B" w:rsidP="00162894">
      <w:pPr>
        <w:jc w:val="center"/>
        <w:rPr>
          <w:rFonts w:ascii="Times New Roman" w:hAnsi="Times New Roman"/>
          <w:i/>
          <w:sz w:val="24"/>
          <w:szCs w:val="24"/>
        </w:rPr>
      </w:pPr>
      <w:r w:rsidRPr="00162894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F0068B" w:rsidRPr="00162894" w:rsidRDefault="00F0068B" w:rsidP="00162894">
      <w:pPr>
        <w:pStyle w:val="a"/>
        <w:spacing w:line="360" w:lineRule="auto"/>
        <w:ind w:left="0" w:firstLine="0"/>
        <w:jc w:val="center"/>
        <w:rPr>
          <w:b/>
        </w:rPr>
      </w:pPr>
    </w:p>
    <w:tbl>
      <w:tblPr>
        <w:tblW w:w="9686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1486"/>
        <w:gridCol w:w="1559"/>
        <w:gridCol w:w="1560"/>
        <w:gridCol w:w="1559"/>
        <w:gridCol w:w="1701"/>
      </w:tblGrid>
      <w:tr w:rsidR="00F0068B" w:rsidRPr="002B56F3" w:rsidTr="007C537B">
        <w:trPr>
          <w:jc w:val="center"/>
        </w:trPr>
        <w:tc>
          <w:tcPr>
            <w:tcW w:w="1821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bCs/>
                <w:sz w:val="24"/>
                <w:szCs w:val="24"/>
              </w:rPr>
              <w:t>Кратко описание на дейностите</w:t>
            </w:r>
          </w:p>
        </w:tc>
        <w:tc>
          <w:tcPr>
            <w:tcW w:w="1486" w:type="dxa"/>
          </w:tcPr>
          <w:p w:rsidR="00F0068B" w:rsidRPr="002B56F3" w:rsidRDefault="00F0068B" w:rsidP="00310B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bCs/>
                <w:sz w:val="24"/>
                <w:szCs w:val="24"/>
              </w:rPr>
              <w:t>Стойност на услугата</w:t>
            </w: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bCs/>
                <w:sz w:val="24"/>
                <w:szCs w:val="24"/>
              </w:rPr>
              <w:t>Място на изпълнение</w:t>
            </w:r>
          </w:p>
        </w:tc>
        <w:tc>
          <w:tcPr>
            <w:tcW w:w="1560" w:type="dxa"/>
          </w:tcPr>
          <w:p w:rsidR="00F0068B" w:rsidRPr="002B56F3" w:rsidRDefault="00F0068B" w:rsidP="0042744F">
            <w:pPr>
              <w:ind w:left="-19" w:firstLine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на изпълнение</w:t>
            </w: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</w:t>
            </w:r>
          </w:p>
        </w:tc>
        <w:tc>
          <w:tcPr>
            <w:tcW w:w="1701" w:type="dxa"/>
          </w:tcPr>
          <w:p w:rsidR="00F0068B" w:rsidRPr="002B56F3" w:rsidRDefault="00F0068B" w:rsidP="004274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6F3">
              <w:rPr>
                <w:rFonts w:ascii="Times New Roman" w:hAnsi="Times New Roman"/>
                <w:b/>
                <w:bCs/>
                <w:sz w:val="24"/>
                <w:szCs w:val="24"/>
              </w:rPr>
              <w:t>Стойност</w:t>
            </w:r>
            <w:r w:rsidRPr="002B56F3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B56F3">
              <w:rPr>
                <w:rFonts w:ascii="Times New Roman" w:hAnsi="Times New Roman"/>
                <w:b/>
                <w:bCs/>
                <w:sz w:val="24"/>
                <w:szCs w:val="24"/>
              </w:rPr>
              <w:t>според процентното участие /хил.лева/</w:t>
            </w:r>
          </w:p>
        </w:tc>
      </w:tr>
      <w:tr w:rsidR="00F0068B" w:rsidRPr="002B56F3" w:rsidTr="007C537B">
        <w:trPr>
          <w:jc w:val="center"/>
        </w:trPr>
        <w:tc>
          <w:tcPr>
            <w:tcW w:w="182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68B" w:rsidRPr="002B56F3" w:rsidTr="007C537B">
        <w:trPr>
          <w:jc w:val="center"/>
        </w:trPr>
        <w:tc>
          <w:tcPr>
            <w:tcW w:w="182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68B" w:rsidRPr="002B56F3" w:rsidTr="007C537B">
        <w:trPr>
          <w:jc w:val="center"/>
        </w:trPr>
        <w:tc>
          <w:tcPr>
            <w:tcW w:w="182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68B" w:rsidRPr="002B56F3" w:rsidTr="007C537B">
        <w:trPr>
          <w:jc w:val="center"/>
        </w:trPr>
        <w:tc>
          <w:tcPr>
            <w:tcW w:w="182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68B" w:rsidRPr="002B56F3" w:rsidTr="007C537B">
        <w:trPr>
          <w:jc w:val="center"/>
        </w:trPr>
        <w:tc>
          <w:tcPr>
            <w:tcW w:w="182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68B" w:rsidRPr="002B56F3" w:rsidTr="007C537B">
        <w:trPr>
          <w:jc w:val="center"/>
        </w:trPr>
        <w:tc>
          <w:tcPr>
            <w:tcW w:w="182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68B" w:rsidRPr="002B56F3" w:rsidTr="007C537B">
        <w:trPr>
          <w:jc w:val="center"/>
        </w:trPr>
        <w:tc>
          <w:tcPr>
            <w:tcW w:w="182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68B" w:rsidRPr="002B56F3" w:rsidTr="007C537B">
        <w:trPr>
          <w:jc w:val="center"/>
        </w:trPr>
        <w:tc>
          <w:tcPr>
            <w:tcW w:w="182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B" w:rsidRPr="002B56F3" w:rsidRDefault="00F0068B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0068B" w:rsidRPr="00162894" w:rsidRDefault="00F0068B" w:rsidP="0016289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0068B" w:rsidRDefault="00F0068B" w:rsidP="00162894">
      <w:pPr>
        <w:jc w:val="right"/>
        <w:rPr>
          <w:rFonts w:ascii="Times New Roman" w:hAnsi="Times New Roman"/>
          <w:sz w:val="24"/>
          <w:szCs w:val="24"/>
          <w:u w:val="single"/>
          <w:lang w:val="ru-RU" w:eastAsia="bg-BG"/>
        </w:rPr>
      </w:pPr>
    </w:p>
    <w:p w:rsidR="00F0068B" w:rsidRDefault="00F0068B" w:rsidP="00162894">
      <w:pPr>
        <w:jc w:val="right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u w:val="single"/>
          <w:lang w:val="ru-RU" w:eastAsia="bg-BG"/>
        </w:rPr>
        <w:t>Дата:</w:t>
      </w:r>
      <w:r w:rsidRPr="00162894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u w:val="single"/>
          <w:lang w:val="ru-RU" w:eastAsia="bg-BG"/>
        </w:rPr>
        <w:tab/>
        <w:t xml:space="preserve"> г</w:t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 xml:space="preserve">.                 </w:t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  <w:t xml:space="preserve">Подпис: </w:t>
      </w:r>
      <w:r w:rsidRPr="00162894">
        <w:rPr>
          <w:rFonts w:ascii="Times New Roman" w:hAnsi="Times New Roman"/>
          <w:sz w:val="24"/>
          <w:szCs w:val="24"/>
          <w:lang w:val="ru-RU" w:eastAsia="bg-BG"/>
        </w:rPr>
        <w:softHyphen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F0068B" w:rsidRDefault="00F0068B" w:rsidP="00162894">
      <w:pPr>
        <w:jc w:val="right"/>
        <w:rPr>
          <w:rFonts w:ascii="Times New Roman" w:hAnsi="Times New Roman"/>
          <w:sz w:val="24"/>
          <w:szCs w:val="24"/>
          <w:lang w:val="ru-RU" w:eastAsia="bg-BG"/>
        </w:rPr>
      </w:pPr>
    </w:p>
    <w:p w:rsidR="00F0068B" w:rsidRDefault="00F0068B" w:rsidP="00162894">
      <w:pPr>
        <w:jc w:val="right"/>
        <w:rPr>
          <w:rFonts w:ascii="Times New Roman" w:hAnsi="Times New Roman"/>
          <w:sz w:val="24"/>
          <w:szCs w:val="24"/>
          <w:lang w:val="ru-RU" w:eastAsia="bg-BG"/>
        </w:rPr>
      </w:pPr>
    </w:p>
    <w:p w:rsidR="00F0068B" w:rsidRDefault="00F0068B" w:rsidP="00162894">
      <w:pPr>
        <w:jc w:val="right"/>
        <w:rPr>
          <w:rFonts w:ascii="Times New Roman" w:hAnsi="Times New Roman"/>
          <w:sz w:val="24"/>
          <w:szCs w:val="24"/>
          <w:lang w:val="ru-RU" w:eastAsia="bg-BG"/>
        </w:rPr>
      </w:pP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F0068B" w:rsidRPr="001773CC" w:rsidRDefault="00F0068B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0068B" w:rsidRPr="00233C4D" w:rsidRDefault="00F0068B" w:rsidP="00233C4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Образец № 7</w:t>
      </w:r>
    </w:p>
    <w:p w:rsidR="00F0068B" w:rsidRDefault="00F0068B" w:rsidP="00EE7E5A">
      <w:pPr>
        <w:jc w:val="both"/>
        <w:textAlignment w:val="center"/>
        <w:rPr>
          <w:rFonts w:ascii="Times New Roman" w:hAnsi="Times New Roman"/>
          <w:color w:val="330000"/>
          <w:szCs w:val="24"/>
          <w:lang w:eastAsia="bg-BG"/>
        </w:rPr>
      </w:pPr>
      <w:r w:rsidRPr="00D205D6">
        <w:rPr>
          <w:rFonts w:ascii="Times New Roman" w:hAnsi="Times New Roman"/>
          <w:color w:val="330000"/>
          <w:szCs w:val="24"/>
          <w:lang w:val="ru-RU" w:eastAsia="bg-BG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val="330000"/>
          <w:szCs w:val="24"/>
          <w:lang w:eastAsia="bg-BG"/>
        </w:rPr>
        <w:t xml:space="preserve">            </w:t>
      </w:r>
    </w:p>
    <w:p w:rsidR="00F0068B" w:rsidRPr="00233C4D" w:rsidRDefault="00F0068B" w:rsidP="00233C4D">
      <w:pPr>
        <w:jc w:val="right"/>
        <w:textAlignment w:val="center"/>
        <w:rPr>
          <w:rFonts w:ascii="Times New Roman" w:hAnsi="Times New Roman"/>
          <w:b/>
          <w:color w:val="330000"/>
          <w:sz w:val="24"/>
          <w:szCs w:val="24"/>
          <w:lang w:eastAsia="bg-BG"/>
        </w:rPr>
      </w:pPr>
      <w:r w:rsidRPr="00233C4D">
        <w:rPr>
          <w:rFonts w:ascii="Times New Roman" w:hAnsi="Times New Roman"/>
          <w:b/>
          <w:color w:val="330000"/>
          <w:sz w:val="24"/>
          <w:szCs w:val="24"/>
          <w:lang w:eastAsia="bg-BG"/>
        </w:rPr>
        <w:t>Проект</w:t>
      </w:r>
    </w:p>
    <w:p w:rsidR="00F0068B" w:rsidRPr="00233C4D" w:rsidRDefault="00F0068B" w:rsidP="00D7611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33C4D">
        <w:rPr>
          <w:rFonts w:ascii="Times New Roman" w:hAnsi="Times New Roman"/>
          <w:b/>
          <w:sz w:val="32"/>
          <w:szCs w:val="32"/>
        </w:rPr>
        <w:t>ДОГОВОР</w:t>
      </w:r>
    </w:p>
    <w:p w:rsidR="00F0068B" w:rsidRDefault="00F0068B" w:rsidP="00D7611E">
      <w:pPr>
        <w:spacing w:after="0" w:line="360" w:lineRule="auto"/>
        <w:jc w:val="both"/>
        <w:rPr>
          <w:szCs w:val="24"/>
        </w:rPr>
      </w:pPr>
    </w:p>
    <w:p w:rsidR="00F0068B" w:rsidRPr="00962814" w:rsidRDefault="00F0068B" w:rsidP="00DB4BA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2814">
        <w:rPr>
          <w:rFonts w:ascii="Times New Roman" w:hAnsi="Times New Roman"/>
          <w:sz w:val="24"/>
          <w:szCs w:val="24"/>
        </w:rPr>
        <w:t>Днес, ......................</w:t>
      </w:r>
      <w:r w:rsidRPr="00962814">
        <w:rPr>
          <w:rFonts w:ascii="Times New Roman" w:hAnsi="Times New Roman"/>
          <w:b/>
          <w:sz w:val="24"/>
          <w:szCs w:val="24"/>
        </w:rPr>
        <w:t xml:space="preserve"> </w:t>
      </w:r>
      <w:r w:rsidRPr="00962814">
        <w:rPr>
          <w:rFonts w:ascii="Times New Roman" w:hAnsi="Times New Roman"/>
          <w:sz w:val="24"/>
          <w:szCs w:val="24"/>
        </w:rPr>
        <w:t>20</w:t>
      </w:r>
      <w:r w:rsidRPr="00581412">
        <w:rPr>
          <w:rFonts w:ascii="Times New Roman" w:hAnsi="Times New Roman"/>
          <w:sz w:val="24"/>
          <w:szCs w:val="24"/>
          <w:lang w:val="ru-RU"/>
        </w:rPr>
        <w:t>14</w:t>
      </w:r>
      <w:r w:rsidRPr="00962814">
        <w:rPr>
          <w:rFonts w:ascii="Times New Roman" w:hAnsi="Times New Roman"/>
          <w:sz w:val="24"/>
          <w:szCs w:val="24"/>
        </w:rPr>
        <w:t xml:space="preserve"> година</w:t>
      </w:r>
      <w:r w:rsidRPr="00962814">
        <w:rPr>
          <w:rFonts w:ascii="Times New Roman" w:hAnsi="Times New Roman"/>
          <w:b/>
          <w:sz w:val="24"/>
          <w:szCs w:val="24"/>
        </w:rPr>
        <w:t xml:space="preserve"> </w:t>
      </w:r>
      <w:r w:rsidRPr="00962814">
        <w:rPr>
          <w:rFonts w:ascii="Times New Roman" w:hAnsi="Times New Roman"/>
          <w:sz w:val="24"/>
          <w:szCs w:val="24"/>
        </w:rPr>
        <w:t>между:</w:t>
      </w:r>
    </w:p>
    <w:p w:rsidR="00F0068B" w:rsidRDefault="00F0068B" w:rsidP="0058141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C24231">
        <w:rPr>
          <w:rFonts w:ascii="Times New Roman" w:hAnsi="Times New Roman"/>
          <w:szCs w:val="24"/>
        </w:rPr>
        <w:t>Професионална гимназия по механотехника с адрес: гр. Сливен, ул. „Стефан Султанов” № 9,  БУЛСТАТ 000582643, представлявана от Татяна Минчева Петкова – директор и Виолета Георгиева Йорданова - главен счетоводител</w:t>
      </w:r>
      <w:r>
        <w:rPr>
          <w:rFonts w:ascii="Times New Roman" w:hAnsi="Times New Roman"/>
          <w:szCs w:val="24"/>
        </w:rPr>
        <w:t xml:space="preserve">, наричан за краткост </w:t>
      </w:r>
      <w:r w:rsidRPr="00C24231">
        <w:rPr>
          <w:rFonts w:ascii="Times New Roman" w:hAnsi="Times New Roman"/>
          <w:b/>
          <w:szCs w:val="24"/>
        </w:rPr>
        <w:t>ВЪЗЛОЖИТЕЛ</w:t>
      </w:r>
      <w:r w:rsidRPr="00C24231">
        <w:rPr>
          <w:rFonts w:ascii="Times New Roman" w:hAnsi="Times New Roman"/>
          <w:szCs w:val="24"/>
        </w:rPr>
        <w:t>, от една страна</w:t>
      </w:r>
    </w:p>
    <w:p w:rsidR="00F0068B" w:rsidRPr="00962814" w:rsidRDefault="00F0068B" w:rsidP="00D761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814">
        <w:rPr>
          <w:rFonts w:ascii="Times New Roman" w:hAnsi="Times New Roman"/>
          <w:sz w:val="24"/>
          <w:szCs w:val="24"/>
        </w:rPr>
        <w:t>и</w:t>
      </w:r>
    </w:p>
    <w:p w:rsidR="00F0068B" w:rsidRPr="00D205D6" w:rsidRDefault="00F0068B" w:rsidP="00D761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2814">
        <w:rPr>
          <w:rFonts w:ascii="Times New Roman" w:hAnsi="Times New Roman"/>
          <w:sz w:val="24"/>
          <w:szCs w:val="24"/>
        </w:rPr>
        <w:t xml:space="preserve">………………….., представлявано от …………………. – </w:t>
      </w:r>
      <w:r w:rsidRPr="00D205D6">
        <w:rPr>
          <w:rFonts w:ascii="Times New Roman" w:hAnsi="Times New Roman"/>
          <w:sz w:val="24"/>
          <w:szCs w:val="24"/>
          <w:lang w:val="ru-RU"/>
        </w:rPr>
        <w:t>(</w:t>
      </w:r>
      <w:r w:rsidRPr="00962814">
        <w:rPr>
          <w:rFonts w:ascii="Times New Roman" w:hAnsi="Times New Roman"/>
          <w:sz w:val="24"/>
          <w:szCs w:val="24"/>
        </w:rPr>
        <w:t>име и длъжност</w:t>
      </w:r>
      <w:r w:rsidRPr="00D205D6">
        <w:rPr>
          <w:rFonts w:ascii="Times New Roman" w:hAnsi="Times New Roman"/>
          <w:sz w:val="24"/>
          <w:szCs w:val="24"/>
          <w:lang w:val="ru-RU"/>
        </w:rPr>
        <w:t>)</w:t>
      </w:r>
      <w:r w:rsidRPr="00962814">
        <w:rPr>
          <w:rFonts w:ascii="Times New Roman" w:hAnsi="Times New Roman"/>
          <w:sz w:val="24"/>
          <w:szCs w:val="24"/>
        </w:rPr>
        <w:t xml:space="preserve">, със седалище и адрес на управление: ..............................................., ЕИК .........................., от друга страна, наричано за краткост </w:t>
      </w:r>
      <w:r w:rsidRPr="00962814">
        <w:rPr>
          <w:rFonts w:ascii="Times New Roman" w:hAnsi="Times New Roman"/>
          <w:b/>
          <w:sz w:val="24"/>
          <w:szCs w:val="24"/>
        </w:rPr>
        <w:t>ИЗПЪЛНИТЕЛ</w:t>
      </w:r>
      <w:r w:rsidRPr="00962814">
        <w:rPr>
          <w:rFonts w:ascii="Times New Roman" w:hAnsi="Times New Roman"/>
          <w:sz w:val="24"/>
          <w:szCs w:val="24"/>
        </w:rPr>
        <w:t>, на основание чл. 14, ал. 4, т. 2 от ЗОП</w:t>
      </w:r>
      <w:r w:rsidRPr="00D205D6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при публична покана</w:t>
      </w:r>
      <w:r w:rsidRPr="00962814">
        <w:rPr>
          <w:rFonts w:ascii="Times New Roman" w:hAnsi="Times New Roman"/>
          <w:sz w:val="24"/>
          <w:szCs w:val="24"/>
        </w:rPr>
        <w:t>, чл. 14, ал. 5, т. 2 от ЗОП</w:t>
      </w:r>
      <w:r>
        <w:rPr>
          <w:rFonts w:ascii="Times New Roman" w:hAnsi="Times New Roman"/>
          <w:sz w:val="24"/>
          <w:szCs w:val="24"/>
        </w:rPr>
        <w:t xml:space="preserve"> – при директно възлагане</w:t>
      </w:r>
      <w:r w:rsidRPr="00962814">
        <w:rPr>
          <w:rFonts w:ascii="Times New Roman" w:hAnsi="Times New Roman"/>
          <w:sz w:val="24"/>
          <w:szCs w:val="24"/>
        </w:rPr>
        <w:t>, се сключи настоящият договор за следното:</w:t>
      </w:r>
    </w:p>
    <w:p w:rsidR="00F0068B" w:rsidRPr="002E54D1" w:rsidRDefault="00F0068B" w:rsidP="00D7611E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F0068B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І. ПРЕДМЕТ НА ДОГОВОРА</w:t>
      </w:r>
    </w:p>
    <w:p w:rsidR="00F0068B" w:rsidRPr="009142F1" w:rsidRDefault="00F0068B" w:rsidP="00D761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68B" w:rsidRPr="009142F1" w:rsidRDefault="00F0068B" w:rsidP="00D7611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9142F1">
        <w:rPr>
          <w:rFonts w:ascii="Times New Roman" w:hAnsi="Times New Roman"/>
          <w:sz w:val="24"/>
          <w:szCs w:val="24"/>
        </w:rPr>
        <w:t>Чл. 1.</w:t>
      </w:r>
      <w:r w:rsidRPr="009142F1">
        <w:rPr>
          <w:rFonts w:ascii="Times New Roman" w:hAnsi="Times New Roman"/>
          <w:sz w:val="24"/>
          <w:szCs w:val="24"/>
        </w:rPr>
        <w:tab/>
      </w:r>
      <w:r w:rsidRPr="00D205D6">
        <w:rPr>
          <w:rFonts w:ascii="Times New Roman" w:hAnsi="Times New Roman"/>
          <w:sz w:val="24"/>
          <w:szCs w:val="24"/>
          <w:lang w:val="ru-RU"/>
        </w:rPr>
        <w:t>(</w:t>
      </w:r>
      <w:r w:rsidRPr="009142F1">
        <w:rPr>
          <w:rFonts w:ascii="Times New Roman" w:hAnsi="Times New Roman"/>
          <w:sz w:val="24"/>
          <w:szCs w:val="24"/>
        </w:rPr>
        <w:t>1</w:t>
      </w:r>
      <w:r w:rsidRPr="00D205D6">
        <w:rPr>
          <w:rFonts w:ascii="Times New Roman" w:hAnsi="Times New Roman"/>
          <w:sz w:val="24"/>
          <w:szCs w:val="24"/>
          <w:lang w:val="ru-RU"/>
        </w:rPr>
        <w:t>)</w:t>
      </w:r>
      <w:r w:rsidRPr="009142F1">
        <w:rPr>
          <w:rFonts w:ascii="Times New Roman" w:hAnsi="Times New Roman"/>
          <w:sz w:val="24"/>
          <w:szCs w:val="24"/>
        </w:rPr>
        <w:t xml:space="preserve">. ВЪЗЛОЖИТЕЛЯТ възлага, 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 w:rsidRPr="009142F1">
        <w:rPr>
          <w:rFonts w:ascii="Times New Roman" w:hAnsi="Times New Roman"/>
          <w:sz w:val="24"/>
          <w:szCs w:val="24"/>
        </w:rPr>
        <w:t xml:space="preserve">се задължава срещу възнаграждение, със собствени средства (включително технически и изпълнителски персонал) и материали, и на свой риск, при условията на приетата от ВЪЗЛОЖИТЕЛЯ Оферта, която е неразделна част от настоящия Договор, да изпълни следните дейности във връзка с </w:t>
      </w:r>
      <w:r w:rsidRPr="009142F1">
        <w:rPr>
          <w:rFonts w:ascii="Times New Roman" w:hAnsi="Times New Roman"/>
          <w:b/>
          <w:bCs/>
          <w:sz w:val="24"/>
          <w:szCs w:val="24"/>
        </w:rPr>
        <w:t xml:space="preserve">„Извършване на обследване на сгради за установяване на техническите характеристики, свързани с изискванията по чл. 169, ал. 1, т. 1-5, ал. 2 и ал. 3 от Закона за устройство на територията </w:t>
      </w:r>
      <w:r w:rsidRPr="00D205D6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9142F1">
        <w:rPr>
          <w:rFonts w:ascii="Times New Roman" w:hAnsi="Times New Roman"/>
          <w:b/>
          <w:bCs/>
          <w:sz w:val="24"/>
          <w:szCs w:val="24"/>
        </w:rPr>
        <w:t>ЗУТ</w:t>
      </w:r>
      <w:r w:rsidRPr="00D205D6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9142F1">
        <w:rPr>
          <w:rFonts w:ascii="Times New Roman" w:hAnsi="Times New Roman"/>
          <w:b/>
          <w:bCs/>
          <w:sz w:val="24"/>
          <w:szCs w:val="24"/>
        </w:rPr>
        <w:t xml:space="preserve"> и изготвяне на технически паспорти съгласно чл. 176а от ЗУТ, по Национална програма „Модернизация на материалната база в училище“, модул „Подобряване на училищната среда“ за обект </w:t>
      </w:r>
      <w:r w:rsidRPr="00CF0CCC">
        <w:rPr>
          <w:rFonts w:ascii="Times New Roman" w:hAnsi="Times New Roman"/>
          <w:b/>
          <w:bCs/>
          <w:sz w:val="24"/>
          <w:szCs w:val="24"/>
        </w:rPr>
        <w:t>„Архитектурно заснемане и изготвяне на технически паспорт на Учебно производствен корпус – построен през 1926г., Учебен корпус (практическо обучение) – 1980г. и Учебен корпус 1 – построен през 1995г. на ПГМ – Сливен”</w:t>
      </w:r>
    </w:p>
    <w:p w:rsidR="00F0068B" w:rsidRPr="00376CA7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т.</w:t>
      </w:r>
      <w:r w:rsidRPr="00D205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42F1">
        <w:rPr>
          <w:rFonts w:ascii="Times New Roman" w:hAnsi="Times New Roman"/>
          <w:sz w:val="24"/>
          <w:szCs w:val="24"/>
        </w:rPr>
        <w:t>1. Обследване на съществуващи сгради за установяване на техническите им характеристики, свързани с изискванията по чл. 169, ал.1-3 от ЗУТ, съгласно изискванията на глава трета - Обследване на съществуващи строежи от Наредба № 5 от 28 Декември</w:t>
      </w:r>
      <w:r w:rsidRPr="00376CA7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A7">
        <w:rPr>
          <w:rFonts w:ascii="Times New Roman" w:hAnsi="Times New Roman"/>
          <w:sz w:val="24"/>
          <w:szCs w:val="24"/>
        </w:rPr>
        <w:t xml:space="preserve">г. за </w:t>
      </w:r>
      <w:r w:rsidRPr="00376CA7">
        <w:rPr>
          <w:rFonts w:ascii="Times New Roman" w:hAnsi="Times New Roman"/>
          <w:sz w:val="24"/>
          <w:szCs w:val="24"/>
        </w:rPr>
        <w:lastRenderedPageBreak/>
        <w:t>техническите паспорти на строежите, включително екзекутивно заснемане (при липса на техническа документация) – във всички необходими части, с оглед функцията на сградата;</w:t>
      </w:r>
    </w:p>
    <w:p w:rsidR="00F0068B" w:rsidRPr="00376CA7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6CA7">
        <w:rPr>
          <w:rFonts w:ascii="Times New Roman" w:hAnsi="Times New Roman"/>
          <w:sz w:val="24"/>
          <w:szCs w:val="24"/>
        </w:rPr>
        <w:t xml:space="preserve">т. </w:t>
      </w:r>
      <w:r w:rsidRPr="00D205D6">
        <w:rPr>
          <w:rFonts w:ascii="Times New Roman" w:hAnsi="Times New Roman"/>
          <w:sz w:val="24"/>
          <w:szCs w:val="24"/>
          <w:lang w:val="ru-RU"/>
        </w:rPr>
        <w:t>2</w:t>
      </w:r>
      <w:r w:rsidRPr="00376CA7">
        <w:rPr>
          <w:rFonts w:ascii="Times New Roman" w:hAnsi="Times New Roman"/>
          <w:sz w:val="24"/>
          <w:szCs w:val="24"/>
        </w:rPr>
        <w:t>. Съставяне на технически паспорти по реда на чл. 14 от Наредба № 5 от 28.12.2006 год. за техническите паспорти на строежите за всеки от обектите;</w:t>
      </w:r>
    </w:p>
    <w:p w:rsidR="00F0068B" w:rsidRPr="00376CA7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6CA7">
        <w:rPr>
          <w:rFonts w:ascii="Times New Roman" w:hAnsi="Times New Roman"/>
          <w:sz w:val="24"/>
          <w:szCs w:val="24"/>
        </w:rPr>
        <w:t xml:space="preserve">т. 3. Регистриране на техническите паспорти - дейности по представяне на техническите паспорти по реда на чл. 15 от Наредба № 5 от 28.12.2006 год. за техническите паспорти на строежите. </w:t>
      </w:r>
    </w:p>
    <w:p w:rsidR="00F0068B" w:rsidRPr="00376CA7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6CA7">
        <w:rPr>
          <w:rFonts w:ascii="Times New Roman" w:hAnsi="Times New Roman"/>
          <w:sz w:val="24"/>
          <w:szCs w:val="24"/>
        </w:rPr>
        <w:t xml:space="preserve">(2) ВЪЗЛОЖИТЕЛЯТ може и да не възложи дейностите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62814">
        <w:rPr>
          <w:rFonts w:ascii="Times New Roman" w:hAnsi="Times New Roman"/>
          <w:sz w:val="24"/>
          <w:szCs w:val="24"/>
        </w:rPr>
        <w:t>т. 2 и т. 3,</w:t>
      </w:r>
      <w:r w:rsidRPr="00376CA7">
        <w:rPr>
          <w:rFonts w:ascii="Times New Roman" w:hAnsi="Times New Roman"/>
          <w:sz w:val="24"/>
          <w:szCs w:val="24"/>
        </w:rPr>
        <w:t xml:space="preserve"> в случаите</w:t>
      </w:r>
      <w:r>
        <w:rPr>
          <w:rFonts w:ascii="Times New Roman" w:hAnsi="Times New Roman"/>
          <w:sz w:val="24"/>
          <w:szCs w:val="24"/>
        </w:rPr>
        <w:t>,</w:t>
      </w:r>
      <w:r w:rsidRPr="00376CA7">
        <w:rPr>
          <w:rFonts w:ascii="Times New Roman" w:hAnsi="Times New Roman"/>
          <w:sz w:val="24"/>
          <w:szCs w:val="24"/>
        </w:rPr>
        <w:t xml:space="preserve"> когато с доклада по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A7">
        <w:rPr>
          <w:rFonts w:ascii="Times New Roman" w:hAnsi="Times New Roman"/>
          <w:sz w:val="24"/>
          <w:szCs w:val="24"/>
        </w:rPr>
        <w:t>1,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A7">
        <w:rPr>
          <w:rFonts w:ascii="Times New Roman" w:hAnsi="Times New Roman"/>
          <w:sz w:val="24"/>
          <w:szCs w:val="24"/>
        </w:rPr>
        <w:t>1 бъде установена невъзможност за постигане на нормативните изисквания или икономическа нецелесъобразност за саниране и се препоръча сградата да бъде премахната.</w:t>
      </w:r>
    </w:p>
    <w:p w:rsidR="00F0068B" w:rsidRPr="00376CA7" w:rsidRDefault="00F0068B" w:rsidP="00D761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CA7">
        <w:rPr>
          <w:rFonts w:ascii="Times New Roman" w:hAnsi="Times New Roman"/>
          <w:sz w:val="24"/>
          <w:szCs w:val="24"/>
        </w:rPr>
        <w:tab/>
      </w:r>
      <w:r w:rsidRPr="00D205D6">
        <w:rPr>
          <w:rFonts w:ascii="Times New Roman" w:hAnsi="Times New Roman"/>
          <w:sz w:val="24"/>
          <w:szCs w:val="24"/>
          <w:lang w:val="ru-RU"/>
        </w:rPr>
        <w:t>(</w:t>
      </w:r>
      <w:r w:rsidRPr="00376CA7">
        <w:rPr>
          <w:rFonts w:ascii="Times New Roman" w:hAnsi="Times New Roman"/>
          <w:sz w:val="24"/>
          <w:szCs w:val="24"/>
        </w:rPr>
        <w:t>3</w:t>
      </w:r>
      <w:r w:rsidRPr="00D205D6">
        <w:rPr>
          <w:rFonts w:ascii="Times New Roman" w:hAnsi="Times New Roman"/>
          <w:sz w:val="24"/>
          <w:szCs w:val="24"/>
          <w:lang w:val="ru-RU"/>
        </w:rPr>
        <w:t>)</w:t>
      </w:r>
      <w:r w:rsidRPr="00376CA7">
        <w:rPr>
          <w:rFonts w:ascii="Times New Roman" w:hAnsi="Times New Roman"/>
          <w:sz w:val="24"/>
          <w:szCs w:val="24"/>
        </w:rPr>
        <w:t xml:space="preserve">. Подробно описание на дейностите и задълженията на </w:t>
      </w:r>
      <w:r w:rsidRPr="00376CA7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376CA7">
        <w:rPr>
          <w:rFonts w:ascii="Times New Roman" w:hAnsi="Times New Roman"/>
          <w:sz w:val="24"/>
          <w:szCs w:val="24"/>
        </w:rPr>
        <w:t>се съдържа в Приложение № 1 – Техническа спецификация.</w:t>
      </w:r>
    </w:p>
    <w:p w:rsidR="00F0068B" w:rsidRDefault="00F0068B" w:rsidP="00D7611E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F0068B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ІІ. СРОК НА ДОГОВОРА</w:t>
      </w:r>
    </w:p>
    <w:p w:rsidR="00F0068B" w:rsidRPr="00376CA7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6CA7">
        <w:rPr>
          <w:rFonts w:ascii="Times New Roman" w:hAnsi="Times New Roman"/>
          <w:sz w:val="24"/>
          <w:szCs w:val="24"/>
        </w:rPr>
        <w:t xml:space="preserve">Чл. 2. Срокът за изпълнение предмета </w:t>
      </w:r>
      <w:r>
        <w:rPr>
          <w:rFonts w:ascii="Times New Roman" w:hAnsi="Times New Roman"/>
          <w:sz w:val="24"/>
          <w:szCs w:val="24"/>
        </w:rPr>
        <w:t xml:space="preserve">на договора </w:t>
      </w:r>
      <w:r w:rsidRPr="00376CA7">
        <w:rPr>
          <w:rFonts w:ascii="Times New Roman" w:hAnsi="Times New Roman"/>
          <w:sz w:val="24"/>
          <w:szCs w:val="24"/>
        </w:rPr>
        <w:t>е 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A7">
        <w:rPr>
          <w:rFonts w:ascii="Times New Roman" w:hAnsi="Times New Roman"/>
          <w:sz w:val="24"/>
          <w:szCs w:val="24"/>
        </w:rPr>
        <w:t xml:space="preserve">дни, съгласно Техническо предложение – образец № </w:t>
      </w:r>
      <w:r w:rsidRPr="00D205D6">
        <w:rPr>
          <w:rFonts w:ascii="Times New Roman" w:hAnsi="Times New Roman"/>
          <w:sz w:val="24"/>
          <w:szCs w:val="24"/>
          <w:lang w:val="ru-RU"/>
        </w:rPr>
        <w:t>2</w:t>
      </w:r>
      <w:r w:rsidRPr="00376CA7">
        <w:rPr>
          <w:rFonts w:ascii="Times New Roman" w:hAnsi="Times New Roman"/>
          <w:sz w:val="24"/>
          <w:szCs w:val="24"/>
        </w:rPr>
        <w:t>.</w:t>
      </w:r>
    </w:p>
    <w:p w:rsidR="00F0068B" w:rsidRPr="00376CA7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6CA7">
        <w:rPr>
          <w:rFonts w:ascii="Times New Roman" w:hAnsi="Times New Roman"/>
          <w:sz w:val="24"/>
          <w:szCs w:val="24"/>
        </w:rPr>
        <w:t>Чл. 3. Договорът влиза в сила от датата на неговото подписване от страните и се счита за изпълнен след получаване от ВЪЗЛОЖИТЕЛЯ на положителна оценка от фирмата, изпълняваща мониторинг. В срока на договора не влиза времето за извършване на мониторинг и отстраняване на направените забележки.</w:t>
      </w:r>
    </w:p>
    <w:p w:rsidR="00F0068B" w:rsidRDefault="00F0068B" w:rsidP="00D7611E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F0068B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ІІІ. ПРИЕМАНЕ НА ИЗПЪЛНЕНИЕТО</w:t>
      </w:r>
    </w:p>
    <w:p w:rsidR="00F0068B" w:rsidRPr="00376CA7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6CA7">
        <w:rPr>
          <w:rFonts w:ascii="Times New Roman" w:hAnsi="Times New Roman"/>
          <w:sz w:val="24"/>
          <w:szCs w:val="24"/>
        </w:rPr>
        <w:t>Чл. 4. (1) Обследването по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A7">
        <w:rPr>
          <w:rFonts w:ascii="Times New Roman" w:hAnsi="Times New Roman"/>
          <w:sz w:val="24"/>
          <w:szCs w:val="24"/>
        </w:rPr>
        <w:t>1, ал. 1,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A7">
        <w:rPr>
          <w:rFonts w:ascii="Times New Roman" w:hAnsi="Times New Roman"/>
          <w:sz w:val="24"/>
          <w:szCs w:val="24"/>
        </w:rPr>
        <w:t xml:space="preserve">1 завършва с Доклад до ВЪЗЛОЖИТЕЛЯ. Приемането на доклада и документацията по извършеното екзекутивно заснемане се осъществява с приемо-предавателен протокол, подписан от представители на страните по договора, след получаване на положителна оценка от фирмата, изпълняваща мониторинг, в срок от 10 (десет) работни дни. 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142F1">
        <w:rPr>
          <w:rFonts w:ascii="Times New Roman" w:hAnsi="Times New Roman"/>
        </w:rPr>
        <w:t>(2) Техническите паспорти се изготвят след одобряване на Доклада от ВЪЗЛОЖИТЕЛЯ по реда на ал.</w:t>
      </w:r>
      <w:r>
        <w:rPr>
          <w:rFonts w:ascii="Times New Roman" w:hAnsi="Times New Roman"/>
        </w:rPr>
        <w:t xml:space="preserve"> 1.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142F1">
        <w:rPr>
          <w:rFonts w:ascii="Times New Roman" w:hAnsi="Times New Roman"/>
        </w:rPr>
        <w:t>(3) В случай, че съставените технически паспорти не са в съответствие с Наредба № 5, ВЪЗЛОЖИТЕЛЯ</w:t>
      </w:r>
      <w:r>
        <w:rPr>
          <w:rFonts w:ascii="Times New Roman" w:hAnsi="Times New Roman"/>
        </w:rPr>
        <w:t>Т</w:t>
      </w:r>
      <w:r w:rsidRPr="009142F1">
        <w:rPr>
          <w:rFonts w:ascii="Times New Roman" w:hAnsi="Times New Roman"/>
        </w:rPr>
        <w:t xml:space="preserve"> връща на ИЗПЪЛНИТЕЛЯ техническите паспорти за отстраняване на несъответствията, като определя подходящ срок за това. 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142F1">
        <w:rPr>
          <w:rFonts w:ascii="Times New Roman" w:hAnsi="Times New Roman"/>
        </w:rPr>
        <w:lastRenderedPageBreak/>
        <w:t>(4) Цялата документация (заедно с Доклада) следва да бъде оформена и предоставена на ВЪЗЛОЖИТЕЛЯ:</w:t>
      </w:r>
    </w:p>
    <w:p w:rsidR="00F0068B" w:rsidRPr="009142F1" w:rsidRDefault="00F0068B" w:rsidP="006A38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9142F1">
        <w:rPr>
          <w:rFonts w:ascii="Times New Roman" w:hAnsi="Times New Roman"/>
        </w:rPr>
        <w:t>- на хартиен носител – в папки, комплектовани в 3 оригинални екземпляра</w:t>
      </w:r>
    </w:p>
    <w:p w:rsidR="00F0068B" w:rsidRPr="009142F1" w:rsidRDefault="00F0068B" w:rsidP="006A38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9142F1">
        <w:rPr>
          <w:rFonts w:ascii="Times New Roman" w:hAnsi="Times New Roman"/>
        </w:rPr>
        <w:t>- електронна версия на СD – представя 1 бр. диск.</w:t>
      </w:r>
    </w:p>
    <w:p w:rsidR="00F0068B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b/>
          <w:szCs w:val="24"/>
        </w:rPr>
      </w:pPr>
    </w:p>
    <w:p w:rsidR="00F0068B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IV. ЦЕНА И НАЧИН НА ПЛАЩАНЕ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5.</w:t>
      </w:r>
      <w:r w:rsidRPr="009142F1">
        <w:rPr>
          <w:rFonts w:ascii="Times New Roman" w:hAnsi="Times New Roman"/>
          <w:sz w:val="24"/>
          <w:szCs w:val="24"/>
        </w:rPr>
        <w:tab/>
        <w:t>Общата стойност на възнаграждението за услугите, предмет на настоящия договор</w:t>
      </w:r>
      <w:r>
        <w:rPr>
          <w:rFonts w:ascii="Times New Roman" w:hAnsi="Times New Roman"/>
          <w:sz w:val="24"/>
          <w:szCs w:val="24"/>
        </w:rPr>
        <w:t>,</w:t>
      </w:r>
      <w:r w:rsidRPr="009142F1">
        <w:rPr>
          <w:rFonts w:ascii="Times New Roman" w:hAnsi="Times New Roman"/>
          <w:sz w:val="24"/>
          <w:szCs w:val="24"/>
        </w:rPr>
        <w:t xml:space="preserve"> възлиза на  </w:t>
      </w:r>
      <w:r w:rsidRPr="00D205D6">
        <w:rPr>
          <w:rFonts w:ascii="Times New Roman" w:hAnsi="Times New Roman"/>
          <w:sz w:val="24"/>
          <w:szCs w:val="24"/>
          <w:lang w:val="ru-RU"/>
        </w:rPr>
        <w:t>………….</w:t>
      </w:r>
      <w:r w:rsidRPr="009142F1">
        <w:rPr>
          <w:rFonts w:ascii="Times New Roman" w:hAnsi="Times New Roman"/>
          <w:sz w:val="24"/>
          <w:szCs w:val="24"/>
        </w:rPr>
        <w:t xml:space="preserve"> лв. </w:t>
      </w:r>
      <w:r w:rsidRPr="00D205D6">
        <w:rPr>
          <w:rFonts w:ascii="Times New Roman" w:hAnsi="Times New Roman"/>
          <w:sz w:val="24"/>
          <w:szCs w:val="24"/>
          <w:lang w:val="ru-RU"/>
        </w:rPr>
        <w:t>(</w:t>
      </w:r>
      <w:r w:rsidRPr="009142F1">
        <w:rPr>
          <w:rFonts w:ascii="Times New Roman" w:hAnsi="Times New Roman"/>
          <w:i/>
          <w:sz w:val="24"/>
          <w:szCs w:val="24"/>
        </w:rPr>
        <w:t>словом</w:t>
      </w:r>
      <w:r w:rsidRPr="00D205D6">
        <w:rPr>
          <w:rFonts w:ascii="Times New Roman" w:hAnsi="Times New Roman"/>
          <w:sz w:val="24"/>
          <w:szCs w:val="24"/>
          <w:lang w:val="ru-RU"/>
        </w:rPr>
        <w:t>)</w:t>
      </w:r>
      <w:r w:rsidRPr="009142F1">
        <w:rPr>
          <w:rFonts w:ascii="Times New Roman" w:hAnsi="Times New Roman"/>
          <w:sz w:val="24"/>
          <w:szCs w:val="24"/>
        </w:rPr>
        <w:t xml:space="preserve"> без ДДС или</w:t>
      </w:r>
      <w:r w:rsidRPr="00D205D6">
        <w:rPr>
          <w:rFonts w:ascii="Times New Roman" w:hAnsi="Times New Roman"/>
          <w:sz w:val="24"/>
          <w:szCs w:val="24"/>
          <w:lang w:val="ru-RU"/>
        </w:rPr>
        <w:t>………….</w:t>
      </w:r>
      <w:r w:rsidRPr="009142F1">
        <w:rPr>
          <w:rFonts w:ascii="Times New Roman" w:hAnsi="Times New Roman"/>
          <w:sz w:val="24"/>
          <w:szCs w:val="24"/>
        </w:rPr>
        <w:t xml:space="preserve"> лв. </w:t>
      </w:r>
      <w:r w:rsidRPr="00D205D6">
        <w:rPr>
          <w:rFonts w:ascii="Times New Roman" w:hAnsi="Times New Roman"/>
          <w:sz w:val="24"/>
          <w:szCs w:val="24"/>
          <w:lang w:val="ru-RU"/>
        </w:rPr>
        <w:t>(</w:t>
      </w:r>
      <w:r w:rsidRPr="009142F1">
        <w:rPr>
          <w:rFonts w:ascii="Times New Roman" w:hAnsi="Times New Roman"/>
          <w:i/>
          <w:sz w:val="24"/>
          <w:szCs w:val="24"/>
        </w:rPr>
        <w:t>словом</w:t>
      </w:r>
      <w:r w:rsidRPr="00D205D6">
        <w:rPr>
          <w:rFonts w:ascii="Times New Roman" w:hAnsi="Times New Roman"/>
          <w:sz w:val="24"/>
          <w:szCs w:val="24"/>
          <w:lang w:val="ru-RU"/>
        </w:rPr>
        <w:t>)</w:t>
      </w:r>
      <w:r w:rsidRPr="009142F1">
        <w:rPr>
          <w:rFonts w:ascii="Times New Roman" w:hAnsi="Times New Roman"/>
          <w:sz w:val="24"/>
          <w:szCs w:val="24"/>
        </w:rPr>
        <w:t xml:space="preserve"> с ДДС , съгласно образец № 3 - Ценово предложение и включва:</w:t>
      </w:r>
    </w:p>
    <w:p w:rsidR="00F0068B" w:rsidRPr="009142F1" w:rsidRDefault="00F0068B" w:rsidP="00D7611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D205D6">
        <w:rPr>
          <w:rFonts w:ascii="Times New Roman" w:hAnsi="Times New Roman"/>
          <w:sz w:val="24"/>
          <w:szCs w:val="24"/>
          <w:lang w:val="ru-RU" w:eastAsia="bg-BG"/>
        </w:rPr>
        <w:t>(</w:t>
      </w:r>
      <w:r w:rsidRPr="009142F1">
        <w:rPr>
          <w:rFonts w:ascii="Times New Roman" w:hAnsi="Times New Roman"/>
          <w:sz w:val="24"/>
          <w:szCs w:val="24"/>
          <w:lang w:eastAsia="bg-BG"/>
        </w:rPr>
        <w:t>1</w:t>
      </w:r>
      <w:r w:rsidRPr="00D205D6">
        <w:rPr>
          <w:rFonts w:ascii="Times New Roman" w:hAnsi="Times New Roman"/>
          <w:sz w:val="24"/>
          <w:szCs w:val="24"/>
          <w:lang w:val="ru-RU"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. Цена за екзекутивно заснемане – </w:t>
      </w:r>
      <w:r w:rsidRPr="009142F1">
        <w:rPr>
          <w:rFonts w:ascii="Times New Roman" w:hAnsi="Times New Roman"/>
          <w:sz w:val="24"/>
          <w:szCs w:val="24"/>
          <w:lang w:eastAsia="bg-BG"/>
        </w:rPr>
        <w:t>във всички необходими части</w:t>
      </w:r>
      <w:r w:rsidRPr="00D205D6">
        <w:rPr>
          <w:rFonts w:ascii="Times New Roman" w:hAnsi="Times New Roman"/>
          <w:sz w:val="24"/>
          <w:szCs w:val="24"/>
          <w:lang w:val="ru-RU" w:eastAsia="bg-BG"/>
        </w:rPr>
        <w:t xml:space="preserve"> /</w:t>
      </w:r>
      <w:r w:rsidRPr="009142F1">
        <w:rPr>
          <w:rFonts w:ascii="Times New Roman" w:hAnsi="Times New Roman"/>
          <w:sz w:val="24"/>
          <w:szCs w:val="24"/>
          <w:lang w:eastAsia="bg-BG"/>
        </w:rPr>
        <w:t xml:space="preserve">при необходимост/ </w:t>
      </w: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9142F1">
        <w:rPr>
          <w:rFonts w:ascii="Times New Roman" w:hAnsi="Times New Roman"/>
          <w:bCs/>
          <w:iCs/>
          <w:sz w:val="24"/>
          <w:szCs w:val="24"/>
          <w:lang w:eastAsia="bg-BG"/>
        </w:rPr>
        <w:t>................. /словом .............../ лв. без ДДС или ................. /словом .............../ лв. с ДДС.</w:t>
      </w:r>
    </w:p>
    <w:p w:rsidR="00F0068B" w:rsidRPr="009142F1" w:rsidRDefault="00F0068B" w:rsidP="00D761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205D6">
        <w:rPr>
          <w:rFonts w:ascii="Times New Roman" w:hAnsi="Times New Roman"/>
          <w:sz w:val="24"/>
          <w:szCs w:val="24"/>
          <w:lang w:val="ru-RU" w:eastAsia="bg-BG"/>
        </w:rPr>
        <w:t xml:space="preserve">           (</w:t>
      </w:r>
      <w:r w:rsidRPr="009142F1">
        <w:rPr>
          <w:rFonts w:ascii="Times New Roman" w:hAnsi="Times New Roman"/>
          <w:sz w:val="24"/>
          <w:szCs w:val="24"/>
          <w:lang w:eastAsia="bg-BG"/>
        </w:rPr>
        <w:t>2</w:t>
      </w:r>
      <w:r w:rsidRPr="00D205D6">
        <w:rPr>
          <w:rFonts w:ascii="Times New Roman" w:hAnsi="Times New Roman"/>
          <w:sz w:val="24"/>
          <w:szCs w:val="24"/>
          <w:lang w:val="ru-RU"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>. Цена за</w:t>
      </w:r>
      <w:r w:rsidRPr="009142F1">
        <w:rPr>
          <w:rFonts w:ascii="Times New Roman" w:hAnsi="Times New Roman"/>
          <w:sz w:val="24"/>
          <w:szCs w:val="24"/>
          <w:lang w:eastAsia="bg-BG"/>
        </w:rPr>
        <w:t xml:space="preserve"> извършване на конструктивно обследване </w:t>
      </w: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9142F1">
        <w:rPr>
          <w:rFonts w:ascii="Times New Roman" w:hAnsi="Times New Roman"/>
          <w:bCs/>
          <w:iCs/>
          <w:sz w:val="24"/>
          <w:szCs w:val="24"/>
          <w:lang w:eastAsia="bg-BG"/>
        </w:rPr>
        <w:t>................. /словом .............../ лв. без ДДС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или </w:t>
      </w:r>
      <w:r w:rsidRPr="009142F1">
        <w:rPr>
          <w:rFonts w:ascii="Times New Roman" w:hAnsi="Times New Roman"/>
          <w:bCs/>
          <w:iCs/>
          <w:sz w:val="24"/>
          <w:szCs w:val="24"/>
          <w:lang w:eastAsia="bg-BG"/>
        </w:rPr>
        <w:t>................. /словом .............../ лв. с ДДС.</w:t>
      </w:r>
    </w:p>
    <w:p w:rsidR="00F0068B" w:rsidRPr="009142F1" w:rsidRDefault="00F0068B" w:rsidP="00D7611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D205D6">
        <w:rPr>
          <w:rFonts w:ascii="Times New Roman" w:hAnsi="Times New Roman"/>
          <w:bCs/>
          <w:sz w:val="24"/>
          <w:szCs w:val="24"/>
          <w:lang w:val="ru-RU" w:eastAsia="bg-BG"/>
        </w:rPr>
        <w:t xml:space="preserve">(3). </w:t>
      </w:r>
      <w:r w:rsidRPr="009142F1">
        <w:rPr>
          <w:rFonts w:ascii="Times New Roman" w:hAnsi="Times New Roman"/>
          <w:bCs/>
          <w:sz w:val="24"/>
          <w:szCs w:val="24"/>
          <w:lang w:eastAsia="bg-BG"/>
        </w:rPr>
        <w:t>Цена за съставяне и регистриране на технически паспорт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-</w:t>
      </w:r>
      <w:r w:rsidRPr="009142F1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9142F1">
        <w:rPr>
          <w:rFonts w:ascii="Times New Roman" w:hAnsi="Times New Roman"/>
          <w:bCs/>
          <w:iCs/>
          <w:sz w:val="24"/>
          <w:szCs w:val="24"/>
          <w:lang w:eastAsia="bg-BG"/>
        </w:rPr>
        <w:t>................. /словом .............../ лв. без ДДС или ................. /словом .............../ лв. с ДДС.</w:t>
      </w:r>
    </w:p>
    <w:p w:rsidR="00F0068B" w:rsidRPr="00F61A6C" w:rsidRDefault="00F0068B" w:rsidP="00D7611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1A6C">
        <w:rPr>
          <w:rFonts w:ascii="Times New Roman" w:hAnsi="Times New Roman"/>
          <w:b/>
          <w:sz w:val="24"/>
          <w:szCs w:val="24"/>
        </w:rPr>
        <w:t xml:space="preserve">            </w:t>
      </w:r>
      <w:r w:rsidRPr="00F61A6C">
        <w:rPr>
          <w:rFonts w:ascii="Times New Roman" w:hAnsi="Times New Roman"/>
          <w:sz w:val="24"/>
          <w:szCs w:val="24"/>
        </w:rPr>
        <w:t>Чл. 6.</w:t>
      </w:r>
      <w:r w:rsidRPr="00F61A6C">
        <w:rPr>
          <w:rFonts w:ascii="Times New Roman" w:hAnsi="Times New Roman"/>
          <w:b/>
          <w:sz w:val="24"/>
          <w:szCs w:val="24"/>
        </w:rPr>
        <w:t xml:space="preserve"> </w:t>
      </w:r>
      <w:r w:rsidRPr="009323EF">
        <w:rPr>
          <w:rFonts w:ascii="Times New Roman" w:hAnsi="Times New Roman"/>
          <w:sz w:val="24"/>
          <w:szCs w:val="24"/>
        </w:rPr>
        <w:t xml:space="preserve">ВЪЗЛОЖИТЕЛЯТ </w:t>
      </w:r>
      <w:r w:rsidRPr="00F61A6C">
        <w:rPr>
          <w:rFonts w:ascii="Times New Roman" w:hAnsi="Times New Roman"/>
          <w:sz w:val="24"/>
          <w:szCs w:val="24"/>
        </w:rPr>
        <w:t xml:space="preserve">превежда на </w:t>
      </w:r>
      <w:r w:rsidRPr="009323EF">
        <w:rPr>
          <w:rFonts w:ascii="Times New Roman" w:hAnsi="Times New Roman"/>
          <w:sz w:val="24"/>
          <w:szCs w:val="24"/>
        </w:rPr>
        <w:t xml:space="preserve">ИЗПЪЛНИТЕЛЯ </w:t>
      </w:r>
      <w:r w:rsidRPr="00F61A6C">
        <w:rPr>
          <w:rFonts w:ascii="Times New Roman" w:hAnsi="Times New Roman"/>
          <w:sz w:val="24"/>
          <w:szCs w:val="24"/>
        </w:rPr>
        <w:t xml:space="preserve">изцяло сумата в размер на пълната стойност на договора с ДДС, посочена в чл. 5, срещу представяне от </w:t>
      </w:r>
      <w:r w:rsidRPr="009323EF">
        <w:rPr>
          <w:rFonts w:ascii="Times New Roman" w:hAnsi="Times New Roman"/>
          <w:sz w:val="24"/>
          <w:szCs w:val="24"/>
        </w:rPr>
        <w:t>ИЗПЪЛНИТЕЛЯ</w:t>
      </w:r>
      <w:r w:rsidRPr="00F61A6C">
        <w:rPr>
          <w:rFonts w:ascii="Times New Roman" w:hAnsi="Times New Roman"/>
          <w:sz w:val="24"/>
          <w:szCs w:val="24"/>
        </w:rPr>
        <w:t xml:space="preserve"> на обезпечение под формата на банкова гаранция за авансово плащане в полза на училището, със срок на валидност не по-рано от 30.06</w:t>
      </w:r>
      <w:r w:rsidRPr="007E716E">
        <w:rPr>
          <w:rFonts w:ascii="Times New Roman" w:hAnsi="Times New Roman"/>
          <w:sz w:val="24"/>
          <w:szCs w:val="24"/>
        </w:rPr>
        <w:t xml:space="preserve">.2015 г. </w:t>
      </w:r>
      <w:r w:rsidRPr="00F61A6C">
        <w:rPr>
          <w:rFonts w:ascii="Times New Roman" w:hAnsi="Times New Roman"/>
          <w:sz w:val="24"/>
          <w:szCs w:val="24"/>
        </w:rPr>
        <w:t xml:space="preserve">и </w:t>
      </w:r>
      <w:r w:rsidRPr="00F61A6C">
        <w:rPr>
          <w:rFonts w:ascii="Times New Roman" w:hAnsi="Times New Roman"/>
          <w:sz w:val="24"/>
          <w:szCs w:val="24"/>
          <w:lang w:eastAsia="bg-BG"/>
        </w:rPr>
        <w:t>представена фактура.</w:t>
      </w:r>
    </w:p>
    <w:p w:rsidR="00F0068B" w:rsidRPr="009142F1" w:rsidRDefault="00F0068B" w:rsidP="00D7611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Pr="009142F1">
        <w:rPr>
          <w:rFonts w:ascii="Times New Roman" w:hAnsi="Times New Roman"/>
          <w:sz w:val="24"/>
          <w:szCs w:val="24"/>
        </w:rPr>
        <w:t>Чл.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F1">
        <w:rPr>
          <w:rFonts w:ascii="Times New Roman" w:hAnsi="Times New Roman"/>
          <w:sz w:val="24"/>
          <w:szCs w:val="24"/>
        </w:rPr>
        <w:t>(1) Освобождаването на дължимите суми за изпълнени и приети дейности по договора, съгласно чл. 6</w:t>
      </w:r>
      <w:r>
        <w:rPr>
          <w:rFonts w:ascii="Times New Roman" w:hAnsi="Times New Roman"/>
          <w:sz w:val="24"/>
          <w:szCs w:val="24"/>
        </w:rPr>
        <w:t>,</w:t>
      </w:r>
      <w:r w:rsidRPr="009142F1">
        <w:rPr>
          <w:rFonts w:ascii="Times New Roman" w:hAnsi="Times New Roman"/>
          <w:sz w:val="24"/>
          <w:szCs w:val="24"/>
        </w:rPr>
        <w:t xml:space="preserve"> ще се извършва в срок до 10 (десет) календарни дни след представяне от страна на ИЗПЪЛНИТЕЛЯ на регистриран технически паспорт или доклад за обследване (в случаите по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F1">
        <w:rPr>
          <w:rFonts w:ascii="Times New Roman" w:hAnsi="Times New Roman"/>
          <w:sz w:val="24"/>
          <w:szCs w:val="24"/>
        </w:rPr>
        <w:t>1,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F1">
        <w:rPr>
          <w:rFonts w:ascii="Times New Roman" w:hAnsi="Times New Roman"/>
          <w:sz w:val="24"/>
          <w:szCs w:val="24"/>
        </w:rPr>
        <w:t xml:space="preserve">2) и представяне на фактура. 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(2) ВЪЗЛОЖИТЕЛЯТ дължи плащане само за действително извършените от ИЗПЪЛНИТЕЛЯ дейности.</w:t>
      </w:r>
    </w:p>
    <w:p w:rsidR="00F0068B" w:rsidRPr="00D205D6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42F1">
        <w:rPr>
          <w:rFonts w:ascii="Times New Roman" w:hAnsi="Times New Roman"/>
          <w:sz w:val="24"/>
          <w:szCs w:val="24"/>
        </w:rPr>
        <w:t>(3) В случаите по чл. 1, ал. 2 окончателното плащане се извършва в срок до 10 (десет) календарни дни след одобряване на представения по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F1">
        <w:rPr>
          <w:rFonts w:ascii="Times New Roman" w:hAnsi="Times New Roman"/>
          <w:sz w:val="24"/>
          <w:szCs w:val="24"/>
        </w:rPr>
        <w:t>1,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F1">
        <w:rPr>
          <w:rFonts w:ascii="Times New Roman" w:hAnsi="Times New Roman"/>
          <w:sz w:val="24"/>
          <w:szCs w:val="24"/>
        </w:rPr>
        <w:t>1,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F1">
        <w:rPr>
          <w:rFonts w:ascii="Times New Roman" w:hAnsi="Times New Roman"/>
          <w:sz w:val="24"/>
          <w:szCs w:val="24"/>
        </w:rPr>
        <w:t>1 Доклад от обследването от ВЪЗЛОЖИТЕЛЯ.</w:t>
      </w:r>
    </w:p>
    <w:p w:rsidR="00F0068B" w:rsidRPr="00D205D6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5D6">
        <w:rPr>
          <w:rFonts w:ascii="Times New Roman" w:hAnsi="Times New Roman"/>
          <w:sz w:val="24"/>
          <w:szCs w:val="24"/>
          <w:lang w:val="ru-RU"/>
        </w:rPr>
        <w:t xml:space="preserve">(4) </w:t>
      </w:r>
      <w:r>
        <w:rPr>
          <w:rFonts w:ascii="Times New Roman" w:hAnsi="Times New Roman"/>
          <w:sz w:val="24"/>
          <w:szCs w:val="24"/>
        </w:rPr>
        <w:t xml:space="preserve">При прекратяване на договора </w:t>
      </w:r>
      <w:r w:rsidRPr="00D205D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 реда на ал. 2 се освобождава частта от банковата  гаранция, съответстваща на извършените дейности, а останалата част, равняваща се на неизпълнените от ИЗПЪЛНИТЕЛЯ дейности, се възстановява по сметка на ВЪЗЛОЖИТЕЛЯ.</w:t>
      </w:r>
    </w:p>
    <w:p w:rsidR="00F0068B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142F1">
        <w:rPr>
          <w:rFonts w:ascii="Times New Roman" w:hAnsi="Times New Roman"/>
          <w:b/>
          <w:sz w:val="24"/>
          <w:szCs w:val="24"/>
        </w:rPr>
        <w:lastRenderedPageBreak/>
        <w:t xml:space="preserve">V. ПРАВА И ЗАДЪЛЖЕНИЯ НА </w:t>
      </w:r>
      <w:r w:rsidRPr="009142F1">
        <w:rPr>
          <w:rFonts w:ascii="Times New Roman" w:hAnsi="Times New Roman"/>
          <w:b/>
          <w:sz w:val="24"/>
          <w:szCs w:val="24"/>
          <w:lang w:val="be-BY"/>
        </w:rPr>
        <w:t>ИЗПЪЛНИТЕЛЯ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8.</w:t>
      </w:r>
      <w:r w:rsidRPr="009142F1">
        <w:rPr>
          <w:rFonts w:ascii="Times New Roman" w:hAnsi="Times New Roman"/>
          <w:sz w:val="24"/>
          <w:szCs w:val="24"/>
        </w:rPr>
        <w:tab/>
      </w:r>
      <w:r w:rsidRPr="00D205D6">
        <w:rPr>
          <w:rFonts w:ascii="Times New Roman" w:hAnsi="Times New Roman"/>
          <w:sz w:val="24"/>
          <w:szCs w:val="24"/>
          <w:lang w:val="ru-RU"/>
        </w:rPr>
        <w:t xml:space="preserve">(1).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 w:rsidRPr="009142F1">
        <w:rPr>
          <w:rFonts w:ascii="Times New Roman" w:hAnsi="Times New Roman"/>
          <w:sz w:val="24"/>
          <w:szCs w:val="24"/>
        </w:rPr>
        <w:t>се задължава да действа с грижата на добрия търговец, с необходимото старание и експедитивност и незабавно да информира в писмен вид ВЪЗЛОЖИТЕЛЯ за възникнали обстоятелства, които изискват решение от негова страна.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5D6">
        <w:rPr>
          <w:rFonts w:ascii="Times New Roman" w:hAnsi="Times New Roman"/>
          <w:sz w:val="24"/>
          <w:szCs w:val="24"/>
          <w:lang w:val="ru-RU"/>
        </w:rPr>
        <w:t xml:space="preserve">(2). </w:t>
      </w:r>
      <w:r w:rsidRPr="009142F1">
        <w:rPr>
          <w:rFonts w:ascii="Times New Roman" w:hAnsi="Times New Roman"/>
          <w:sz w:val="24"/>
          <w:szCs w:val="24"/>
        </w:rPr>
        <w:t xml:space="preserve">Лице за контакти от страна на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>е: ......................................, тел. .......... ............................; факс ..............................;</w:t>
      </w:r>
    </w:p>
    <w:p w:rsidR="00F0068B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9.</w:t>
      </w:r>
      <w:r w:rsidRPr="009142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(1)</w:t>
      </w:r>
      <w:r w:rsidRPr="009142F1">
        <w:rPr>
          <w:rFonts w:ascii="Times New Roman" w:hAnsi="Times New Roman"/>
          <w:sz w:val="24"/>
          <w:szCs w:val="24"/>
        </w:rPr>
        <w:t xml:space="preserve">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 w:rsidRPr="009142F1">
        <w:rPr>
          <w:rFonts w:ascii="Times New Roman" w:hAnsi="Times New Roman"/>
          <w:sz w:val="24"/>
          <w:szCs w:val="24"/>
        </w:rPr>
        <w:t xml:space="preserve">е длъжен да упражнява дейностите, предмет на договора чрез квалифицираните </w:t>
      </w:r>
      <w:r w:rsidRPr="007E716E">
        <w:rPr>
          <w:rFonts w:ascii="Times New Roman" w:hAnsi="Times New Roman"/>
          <w:sz w:val="24"/>
          <w:szCs w:val="24"/>
        </w:rPr>
        <w:t>специалисти, вписани в списъка по образец № 5.</w:t>
      </w:r>
      <w:r w:rsidRPr="009142F1">
        <w:rPr>
          <w:rFonts w:ascii="Times New Roman" w:hAnsi="Times New Roman"/>
          <w:sz w:val="24"/>
          <w:szCs w:val="24"/>
        </w:rPr>
        <w:t xml:space="preserve"> 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ИЗПЪЛНИТЕЛЯТ се задължава да използва за изпълнение на дейностите декларираните </w:t>
      </w:r>
      <w:r>
        <w:rPr>
          <w:rFonts w:ascii="Times New Roman" w:hAnsi="Times New Roman"/>
          <w:color w:val="000000"/>
          <w:sz w:val="24"/>
          <w:szCs w:val="24"/>
        </w:rPr>
        <w:t xml:space="preserve">собствени или наети уреди и инструменти за извършване на обследване за доказване на конструктивните, якостни и технически характеристики на сградата или да наеме </w:t>
      </w:r>
      <w:r w:rsidRPr="0035382A">
        <w:rPr>
          <w:rFonts w:ascii="Times New Roman" w:hAnsi="Times New Roman"/>
          <w:sz w:val="24"/>
          <w:szCs w:val="24"/>
        </w:rPr>
        <w:t>строителн</w:t>
      </w:r>
      <w:r>
        <w:rPr>
          <w:rFonts w:ascii="Times New Roman" w:hAnsi="Times New Roman"/>
          <w:sz w:val="24"/>
          <w:szCs w:val="24"/>
        </w:rPr>
        <w:t xml:space="preserve">и и други специализирани </w:t>
      </w:r>
      <w:r w:rsidRPr="0035382A">
        <w:rPr>
          <w:rFonts w:ascii="Times New Roman" w:hAnsi="Times New Roman"/>
          <w:sz w:val="24"/>
          <w:szCs w:val="24"/>
        </w:rPr>
        <w:t>лаборатори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35382A">
        <w:rPr>
          <w:rFonts w:ascii="Times New Roman" w:hAnsi="Times New Roman"/>
          <w:sz w:val="24"/>
          <w:szCs w:val="24"/>
        </w:rPr>
        <w:t xml:space="preserve">необходими за проверката на съществените изисквания </w:t>
      </w:r>
      <w:r>
        <w:rPr>
          <w:rFonts w:ascii="Times New Roman" w:hAnsi="Times New Roman"/>
          <w:sz w:val="24"/>
          <w:szCs w:val="24"/>
        </w:rPr>
        <w:t xml:space="preserve">към строежите по чл. 169, ал. 1 </w:t>
      </w:r>
      <w:r w:rsidRPr="0035382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ЗУТ.</w:t>
      </w:r>
    </w:p>
    <w:p w:rsidR="00F0068B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10.</w:t>
      </w:r>
      <w:r w:rsidRPr="009142F1">
        <w:rPr>
          <w:rFonts w:ascii="Times New Roman" w:hAnsi="Times New Roman"/>
          <w:sz w:val="24"/>
          <w:szCs w:val="24"/>
        </w:rPr>
        <w:tab/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 w:rsidRPr="009142F1">
        <w:rPr>
          <w:rFonts w:ascii="Times New Roman" w:hAnsi="Times New Roman"/>
          <w:sz w:val="24"/>
          <w:szCs w:val="24"/>
        </w:rPr>
        <w:t xml:space="preserve">се задължава при изтичане срока за изпълнението или при прекратяване на този договор да върне всички оригинални документи на ВЪЗЛОЖИТЕЛЯ, които са му предоставени или които са били изготвени от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>или с които той се е снабдил по време на и във връзка с изпълнението на настоящия договор. Всички документи и копията и</w:t>
      </w:r>
      <w:r>
        <w:rPr>
          <w:rFonts w:ascii="Times New Roman" w:hAnsi="Times New Roman"/>
          <w:sz w:val="24"/>
          <w:szCs w:val="24"/>
        </w:rPr>
        <w:t>м са собственост на ВЪЗЛОЖИТЕЛЯ.</w:t>
      </w:r>
      <w:r w:rsidRPr="009142F1">
        <w:rPr>
          <w:rFonts w:ascii="Times New Roman" w:hAnsi="Times New Roman"/>
          <w:sz w:val="24"/>
          <w:szCs w:val="24"/>
        </w:rPr>
        <w:t xml:space="preserve"> 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11.</w:t>
      </w:r>
      <w:r w:rsidRPr="009142F1">
        <w:rPr>
          <w:rFonts w:ascii="Times New Roman" w:hAnsi="Times New Roman"/>
          <w:sz w:val="24"/>
          <w:szCs w:val="24"/>
        </w:rPr>
        <w:tab/>
        <w:t xml:space="preserve">(1)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не </w:t>
      </w:r>
      <w:r w:rsidRPr="009142F1">
        <w:rPr>
          <w:rFonts w:ascii="Times New Roman" w:hAnsi="Times New Roman"/>
          <w:sz w:val="24"/>
          <w:szCs w:val="24"/>
        </w:rPr>
        <w:t>може да извършва смяна на член на екипа</w:t>
      </w:r>
      <w:r w:rsidRPr="007E716E">
        <w:rPr>
          <w:rFonts w:ascii="Times New Roman" w:hAnsi="Times New Roman"/>
          <w:sz w:val="24"/>
          <w:szCs w:val="24"/>
        </w:rPr>
        <w:t>, посочен в образец № 5, освен в изключителни случаи след съгласуване с ВЪЗЛОЖИТЕЛЯ.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(2) Замяната на член от екипа по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F1">
        <w:rPr>
          <w:rFonts w:ascii="Times New Roman" w:hAnsi="Times New Roman"/>
          <w:sz w:val="24"/>
          <w:szCs w:val="24"/>
        </w:rPr>
        <w:t xml:space="preserve">1 е допустима след предварително писмено съгласие на ВЪЗЛОЖИТЕЛЯ, само ако образованието, квалификацията и уменията на новите членове </w:t>
      </w:r>
      <w:r>
        <w:rPr>
          <w:rFonts w:ascii="Times New Roman" w:hAnsi="Times New Roman"/>
          <w:sz w:val="24"/>
          <w:szCs w:val="24"/>
        </w:rPr>
        <w:t>отговарят на минималните изисквания, заложени в документацията</w:t>
      </w:r>
      <w:r w:rsidRPr="009142F1">
        <w:rPr>
          <w:rFonts w:ascii="Times New Roman" w:hAnsi="Times New Roman"/>
          <w:sz w:val="24"/>
          <w:szCs w:val="24"/>
        </w:rPr>
        <w:t>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(3) Всички разходи, възникнали поради замяна на член на екипа на </w:t>
      </w:r>
      <w:r w:rsidRPr="009142F1">
        <w:rPr>
          <w:rFonts w:ascii="Times New Roman" w:hAnsi="Times New Roman"/>
          <w:sz w:val="24"/>
          <w:szCs w:val="24"/>
          <w:lang w:val="be-BY"/>
        </w:rPr>
        <w:t>ИЗПЪЛНИТЕЛЯ</w:t>
      </w:r>
      <w:r w:rsidRPr="009142F1">
        <w:rPr>
          <w:rFonts w:ascii="Times New Roman" w:hAnsi="Times New Roman"/>
          <w:sz w:val="24"/>
          <w:szCs w:val="24"/>
        </w:rPr>
        <w:t xml:space="preserve">, са за сметка на </w:t>
      </w:r>
      <w:r w:rsidRPr="009142F1">
        <w:rPr>
          <w:rFonts w:ascii="Times New Roman" w:hAnsi="Times New Roman"/>
          <w:sz w:val="24"/>
          <w:szCs w:val="24"/>
          <w:lang w:val="be-BY"/>
        </w:rPr>
        <w:t>ИЗПЪЛНИТЕЛЯ</w:t>
      </w:r>
      <w:r w:rsidRPr="009142F1">
        <w:rPr>
          <w:rFonts w:ascii="Times New Roman" w:hAnsi="Times New Roman"/>
          <w:sz w:val="24"/>
          <w:szCs w:val="24"/>
        </w:rPr>
        <w:t>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Чл. 12.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 w:rsidRPr="009142F1">
        <w:rPr>
          <w:rFonts w:ascii="Times New Roman" w:hAnsi="Times New Roman"/>
          <w:sz w:val="24"/>
          <w:szCs w:val="24"/>
        </w:rPr>
        <w:t>се задължава да не преустановява дейността си до изтичане на срока на договора, като актуализира застраховката си за професионална отговорност в срок не по-кратък от 5 пет дни преди датата на изтичане на предходната, както и да предоставя копие от подновената застраховка на ВЪЗЛОЖИТЕЛЯ.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13.</w:t>
      </w:r>
      <w:r w:rsidRPr="009142F1">
        <w:rPr>
          <w:rFonts w:ascii="Times New Roman" w:hAnsi="Times New Roman"/>
          <w:sz w:val="24"/>
          <w:szCs w:val="24"/>
        </w:rPr>
        <w:tab/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 w:rsidRPr="009142F1">
        <w:rPr>
          <w:rFonts w:ascii="Times New Roman" w:hAnsi="Times New Roman"/>
          <w:sz w:val="24"/>
          <w:szCs w:val="24"/>
        </w:rPr>
        <w:t xml:space="preserve">се задължава да не разгласява по никакъв начин данните, фактите, сведенията и документите, които са му предоставени във връзка с изпълнение предмета на договора. </w:t>
      </w:r>
    </w:p>
    <w:p w:rsidR="00F0068B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142F1">
        <w:rPr>
          <w:rFonts w:ascii="Times New Roman" w:hAnsi="Times New Roman"/>
          <w:b/>
          <w:sz w:val="24"/>
          <w:szCs w:val="24"/>
        </w:rPr>
        <w:lastRenderedPageBreak/>
        <w:t>VІ. ПРАВА И ЗАДЪЛЖЕНИЯ НА ВЪЗЛОЖИТЕЛЯ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Чл. 14.</w:t>
      </w:r>
      <w:r w:rsidRPr="009142F1">
        <w:rPr>
          <w:rFonts w:ascii="Times New Roman" w:hAnsi="Times New Roman"/>
          <w:color w:val="000000"/>
          <w:sz w:val="24"/>
          <w:szCs w:val="24"/>
        </w:rPr>
        <w:tab/>
        <w:t xml:space="preserve"> ВЪЗЛОЖИТЕЛЯТ се задължава да окаже необходимото съдействие (достъп до обекта и съответните документи,) за изпълнение на услугите, предмет на договора.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15.</w:t>
      </w:r>
      <w:r w:rsidRPr="009142F1">
        <w:rPr>
          <w:rFonts w:ascii="Times New Roman" w:hAnsi="Times New Roman"/>
          <w:sz w:val="24"/>
          <w:szCs w:val="24"/>
        </w:rPr>
        <w:tab/>
        <w:t xml:space="preserve"> ВЪЗЛОЖИТЕЛЯТ се задължава да осигурява и заплаща на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>всички суми, свързани с изпълнението на възложените и извършвани работи</w:t>
      </w:r>
      <w:r>
        <w:rPr>
          <w:rFonts w:ascii="Times New Roman" w:hAnsi="Times New Roman"/>
          <w:sz w:val="24"/>
          <w:szCs w:val="24"/>
        </w:rPr>
        <w:t>,</w:t>
      </w:r>
      <w:r w:rsidRPr="009142F1">
        <w:rPr>
          <w:rFonts w:ascii="Times New Roman" w:hAnsi="Times New Roman"/>
          <w:sz w:val="24"/>
          <w:szCs w:val="24"/>
        </w:rPr>
        <w:t xml:space="preserve"> в срок съгласно клаузите на този договор.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16.</w:t>
      </w:r>
      <w:r w:rsidRPr="009142F1">
        <w:rPr>
          <w:rFonts w:ascii="Times New Roman" w:hAnsi="Times New Roman"/>
          <w:sz w:val="24"/>
          <w:szCs w:val="24"/>
        </w:rPr>
        <w:tab/>
        <w:t xml:space="preserve"> (1) ВЪЗЛОЖИТЕЛЯТ има право да извършва по всяко време проверки на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 xml:space="preserve">по изпълнение на настоящия договор, без с това да пречи на оперативната работа на </w:t>
      </w:r>
      <w:r w:rsidRPr="009142F1">
        <w:rPr>
          <w:rFonts w:ascii="Times New Roman" w:hAnsi="Times New Roman"/>
          <w:sz w:val="24"/>
          <w:szCs w:val="24"/>
          <w:lang w:val="be-BY"/>
        </w:rPr>
        <w:t>ИЗПЪЛНИТЕЛЯ</w:t>
      </w:r>
      <w:r w:rsidRPr="009142F1">
        <w:rPr>
          <w:rFonts w:ascii="Times New Roman" w:hAnsi="Times New Roman"/>
          <w:sz w:val="24"/>
          <w:szCs w:val="24"/>
        </w:rPr>
        <w:t>.</w:t>
      </w:r>
    </w:p>
    <w:p w:rsidR="00F0068B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(2) При констатиране на некачествено или непълно изпълнение на дейностите ВЪЗЛОЖИТЕЛЯТ има право във всеки момент да спре изпълнението им и да изисква ИЗПЪЛНИТЕЛЯТ да отстрани недостатъците за своя сметка</w:t>
      </w:r>
      <w:r>
        <w:rPr>
          <w:rFonts w:ascii="Times New Roman" w:hAnsi="Times New Roman"/>
          <w:szCs w:val="24"/>
        </w:rPr>
        <w:t>.</w:t>
      </w:r>
    </w:p>
    <w:p w:rsidR="00F0068B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VІІ. ПРЕКРАТЯВАНЕ НА ДОГОВОРА, НЕУСТОЙКИ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17.</w:t>
      </w:r>
      <w:r w:rsidRPr="009142F1">
        <w:rPr>
          <w:rFonts w:ascii="Times New Roman" w:hAnsi="Times New Roman"/>
          <w:sz w:val="24"/>
          <w:szCs w:val="24"/>
        </w:rPr>
        <w:tab/>
        <w:t>Договорът може да бъде прекратен по взаимно съгласие на двете страни с едномесечно предизвестие.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</w:rPr>
        <w:t>8</w:t>
      </w:r>
      <w:r w:rsidRPr="009142F1">
        <w:rPr>
          <w:rFonts w:ascii="Times New Roman" w:hAnsi="Times New Roman"/>
          <w:sz w:val="24"/>
          <w:szCs w:val="24"/>
        </w:rPr>
        <w:t xml:space="preserve">. При забавено изпълнение на задълженията си по настоящия договор,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 w:rsidRPr="009142F1">
        <w:rPr>
          <w:rFonts w:ascii="Times New Roman" w:hAnsi="Times New Roman"/>
          <w:sz w:val="24"/>
          <w:szCs w:val="24"/>
        </w:rPr>
        <w:t>дължи на ВЪЗЛОЖИТЕЛЯ неустойка в размер на 0,5% на ден от стойността на договора</w:t>
      </w:r>
      <w:r w:rsidRPr="00D205D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142F1">
        <w:rPr>
          <w:rFonts w:ascii="Times New Roman" w:hAnsi="Times New Roman"/>
          <w:sz w:val="24"/>
          <w:szCs w:val="24"/>
        </w:rPr>
        <w:t>но не повече от 10 /десет/ % от общата сума. Неустойките се прихващат от дължимите плащания. Ако забавата е по-голяма от 20 дни, ВЪЗЛОЖИТЕЛЯТ има право едностранно да прекрати договора. В този случай, ВЪЗЛОЖИТЕЛЯТ дължи заплащане на извършеното до момента, което се удостоверява с двустранен протокол.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</w:rPr>
        <w:t>19</w:t>
      </w:r>
      <w:r w:rsidRPr="009142F1">
        <w:rPr>
          <w:rFonts w:ascii="Times New Roman" w:hAnsi="Times New Roman"/>
          <w:sz w:val="24"/>
          <w:szCs w:val="24"/>
        </w:rPr>
        <w:t>.</w:t>
      </w:r>
      <w:r w:rsidRPr="009142F1">
        <w:rPr>
          <w:rFonts w:ascii="Times New Roman" w:hAnsi="Times New Roman"/>
          <w:sz w:val="24"/>
          <w:szCs w:val="24"/>
        </w:rPr>
        <w:tab/>
        <w:t>Горните неустойки не лишават изправната страна от правото й да търси обезщетение за нанесени щети и пропуснати ползи.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</w:rPr>
        <w:t>0</w:t>
      </w:r>
      <w:r w:rsidRPr="009142F1">
        <w:rPr>
          <w:rFonts w:ascii="Times New Roman" w:hAnsi="Times New Roman"/>
          <w:sz w:val="24"/>
          <w:szCs w:val="24"/>
        </w:rPr>
        <w:t>. Настоящият Договор се прекратява, без да е необходимо съставянето на изричен документ, считано от датата на настъпване на следните обстоятелства: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1. с изпълнение на задълженията на страните по договора;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2. при прекратяване на лиценза или удостоверенията за пълна проектантска правоспособност, когато такива са необходими за изпълнени</w:t>
      </w:r>
      <w:r>
        <w:rPr>
          <w:rFonts w:ascii="Times New Roman" w:hAnsi="Times New Roman"/>
          <w:sz w:val="24"/>
          <w:szCs w:val="24"/>
        </w:rPr>
        <w:t>е на дейностите по този Договор.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</w:rPr>
        <w:t>1</w:t>
      </w:r>
      <w:r w:rsidRPr="009142F1">
        <w:rPr>
          <w:rFonts w:ascii="Times New Roman" w:hAnsi="Times New Roman"/>
          <w:sz w:val="24"/>
          <w:szCs w:val="24"/>
        </w:rPr>
        <w:t xml:space="preserve">. ВЪЗЛОЖИТЕЛЯТ има право да развали Договора, с отправянето на писмено предизвестие до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 xml:space="preserve">с предупреждение, че след изтичането на допълнително предоставен в предупреждението подходящ срок за изпълнение, но не повече от 30 (тридесет) дни, ще счита Договорът за развален, ако след изтичане на професионалните застраховки на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>същите не бъдат незабавно подновени.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lastRenderedPageBreak/>
        <w:t>Чл. 2</w:t>
      </w:r>
      <w:r>
        <w:rPr>
          <w:rFonts w:ascii="Times New Roman" w:hAnsi="Times New Roman"/>
          <w:sz w:val="24"/>
          <w:szCs w:val="24"/>
        </w:rPr>
        <w:t>2</w:t>
      </w:r>
      <w:r w:rsidRPr="009142F1">
        <w:rPr>
          <w:rFonts w:ascii="Times New Roman" w:hAnsi="Times New Roman"/>
          <w:sz w:val="24"/>
          <w:szCs w:val="24"/>
        </w:rPr>
        <w:t xml:space="preserve">. ВЪЗЛОЖИТЕЛЯТ има право да развали Договора, с отправянето на писмено предизвестие до </w:t>
      </w:r>
      <w:r w:rsidRPr="009142F1">
        <w:rPr>
          <w:rFonts w:ascii="Times New Roman" w:hAnsi="Times New Roman"/>
          <w:sz w:val="24"/>
          <w:szCs w:val="24"/>
          <w:lang w:val="be-BY"/>
        </w:rPr>
        <w:t>ИЗПЪЛНИТЕЛЯ</w:t>
      </w:r>
      <w:r w:rsidRPr="009142F1">
        <w:rPr>
          <w:rFonts w:ascii="Times New Roman" w:hAnsi="Times New Roman"/>
          <w:sz w:val="24"/>
          <w:szCs w:val="24"/>
        </w:rPr>
        <w:t xml:space="preserve">, без да предоставя на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>допълнителен подходящ срок за изпълнение на съответното договорно задължение, в следните случаи: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1. ако е налице системно неизпълнение от страна на </w:t>
      </w:r>
      <w:r w:rsidRPr="009142F1">
        <w:rPr>
          <w:rFonts w:ascii="Times New Roman" w:hAnsi="Times New Roman"/>
          <w:sz w:val="24"/>
          <w:szCs w:val="24"/>
          <w:lang w:val="be-BY"/>
        </w:rPr>
        <w:t>ИЗПЪЛНИТЕЛЯ</w:t>
      </w:r>
      <w:r w:rsidRPr="009142F1">
        <w:rPr>
          <w:rFonts w:ascii="Times New Roman" w:hAnsi="Times New Roman"/>
          <w:sz w:val="24"/>
          <w:szCs w:val="24"/>
        </w:rPr>
        <w:t>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2. при съществено неизпълнение на което и да е задължение на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 xml:space="preserve">по този договор. </w:t>
      </w:r>
    </w:p>
    <w:p w:rsidR="00F0068B" w:rsidRPr="009142F1" w:rsidRDefault="00F0068B" w:rsidP="00D761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ab/>
      </w:r>
      <w:r w:rsidRPr="009142F1">
        <w:rPr>
          <w:rFonts w:ascii="Times New Roman" w:hAnsi="Times New Roman"/>
          <w:b/>
          <w:sz w:val="24"/>
          <w:szCs w:val="24"/>
        </w:rPr>
        <w:t>ІХ. ДРУГИ УСЛОВИЯ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Чл. </w:t>
      </w:r>
      <w:r w:rsidRPr="00D205D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9142F1">
        <w:rPr>
          <w:rFonts w:ascii="Times New Roman" w:hAnsi="Times New Roman"/>
          <w:sz w:val="24"/>
          <w:szCs w:val="24"/>
        </w:rPr>
        <w:t>.</w:t>
      </w:r>
      <w:r w:rsidRPr="009142F1">
        <w:rPr>
          <w:rFonts w:ascii="Times New Roman" w:hAnsi="Times New Roman"/>
          <w:sz w:val="24"/>
          <w:szCs w:val="24"/>
        </w:rPr>
        <w:tab/>
        <w:t>За неуредените в настоящия договор въпроси се прилагат разпоредбите на действащото българско законодателство.</w:t>
      </w:r>
    </w:p>
    <w:p w:rsidR="00F0068B" w:rsidRPr="00D205D6" w:rsidRDefault="00F0068B" w:rsidP="00D7611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142F1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</w:rPr>
        <w:t>4</w:t>
      </w:r>
      <w:r w:rsidRPr="00D205D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142F1">
        <w:rPr>
          <w:rFonts w:ascii="Times New Roman" w:hAnsi="Times New Roman"/>
          <w:sz w:val="24"/>
          <w:szCs w:val="24"/>
        </w:rPr>
        <w:t>Страните ще решават споровете, възникнали при или по повод изпълнението на настоящия договор</w:t>
      </w:r>
      <w:r>
        <w:rPr>
          <w:rFonts w:ascii="Times New Roman" w:hAnsi="Times New Roman"/>
          <w:sz w:val="24"/>
          <w:szCs w:val="24"/>
        </w:rPr>
        <w:t>,</w:t>
      </w:r>
      <w:r w:rsidRPr="009142F1">
        <w:rPr>
          <w:rFonts w:ascii="Times New Roman" w:hAnsi="Times New Roman"/>
          <w:sz w:val="24"/>
          <w:szCs w:val="24"/>
        </w:rPr>
        <w:t xml:space="preserve"> по взаимно съгласие и с допълнителни споразумения, а при непостигане на такива</w:t>
      </w:r>
      <w:r>
        <w:rPr>
          <w:rFonts w:ascii="Times New Roman" w:hAnsi="Times New Roman"/>
          <w:sz w:val="24"/>
          <w:szCs w:val="24"/>
        </w:rPr>
        <w:t>,</w:t>
      </w:r>
      <w:r w:rsidRPr="009142F1">
        <w:rPr>
          <w:rFonts w:ascii="Times New Roman" w:hAnsi="Times New Roman"/>
          <w:sz w:val="24"/>
          <w:szCs w:val="24"/>
        </w:rPr>
        <w:t xml:space="preserve"> спорът ще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</w:rPr>
        <w:t>5</w:t>
      </w:r>
      <w:r w:rsidRPr="009142F1">
        <w:rPr>
          <w:rFonts w:ascii="Times New Roman" w:hAnsi="Times New Roman"/>
          <w:sz w:val="24"/>
          <w:szCs w:val="24"/>
        </w:rPr>
        <w:t>.</w:t>
      </w:r>
      <w:r w:rsidRPr="009142F1">
        <w:rPr>
          <w:rFonts w:ascii="Times New Roman" w:hAnsi="Times New Roman"/>
          <w:sz w:val="24"/>
          <w:szCs w:val="24"/>
        </w:rPr>
        <w:tab/>
        <w:t>Неразделна част от Договора са:</w:t>
      </w:r>
    </w:p>
    <w:p w:rsidR="00F0068B" w:rsidRPr="009142F1" w:rsidRDefault="00F0068B" w:rsidP="00D761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1.Приложение № 1 – Техническа спецификация /Приложение № 1/;</w:t>
      </w:r>
    </w:p>
    <w:p w:rsidR="00F0068B" w:rsidRPr="009142F1" w:rsidRDefault="00F0068B" w:rsidP="00D7611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9142F1">
        <w:rPr>
          <w:rFonts w:ascii="Times New Roman" w:hAnsi="Times New Roman"/>
          <w:sz w:val="24"/>
          <w:szCs w:val="24"/>
          <w:lang w:val="bg-BG"/>
        </w:rPr>
        <w:t>2.</w:t>
      </w:r>
      <w:r w:rsidRPr="00D205D6">
        <w:rPr>
          <w:rFonts w:ascii="Times New Roman" w:hAnsi="Times New Roman"/>
          <w:sz w:val="24"/>
          <w:szCs w:val="24"/>
          <w:lang w:val="ru-RU"/>
        </w:rPr>
        <w:t>Приложение № 2 – Техническо предложение /</w:t>
      </w:r>
      <w:r w:rsidRPr="009142F1">
        <w:rPr>
          <w:rFonts w:ascii="Times New Roman" w:hAnsi="Times New Roman"/>
          <w:sz w:val="24"/>
          <w:szCs w:val="24"/>
          <w:lang w:val="bg-BG"/>
        </w:rPr>
        <w:t>О</w:t>
      </w:r>
      <w:r w:rsidRPr="00D205D6">
        <w:rPr>
          <w:rFonts w:ascii="Times New Roman" w:hAnsi="Times New Roman"/>
          <w:sz w:val="24"/>
          <w:szCs w:val="24"/>
          <w:lang w:val="ru-RU"/>
        </w:rPr>
        <w:t>бразец № 2/</w:t>
      </w:r>
      <w:r w:rsidRPr="009142F1">
        <w:rPr>
          <w:rFonts w:ascii="Times New Roman" w:hAnsi="Times New Roman"/>
          <w:sz w:val="24"/>
          <w:szCs w:val="24"/>
          <w:lang w:val="bg-BG"/>
        </w:rPr>
        <w:t>;</w:t>
      </w:r>
    </w:p>
    <w:p w:rsidR="00F0068B" w:rsidRPr="009142F1" w:rsidRDefault="00F0068B" w:rsidP="00D7611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9142F1">
        <w:rPr>
          <w:rFonts w:ascii="Times New Roman" w:hAnsi="Times New Roman"/>
          <w:sz w:val="24"/>
          <w:szCs w:val="24"/>
          <w:lang w:val="bg-BG"/>
        </w:rPr>
        <w:t>3. Приложение № 3 – Ценово предложение / О</w:t>
      </w:r>
      <w:r w:rsidRPr="00D205D6">
        <w:rPr>
          <w:rFonts w:ascii="Times New Roman" w:hAnsi="Times New Roman"/>
          <w:sz w:val="24"/>
          <w:szCs w:val="24"/>
          <w:lang w:val="ru-RU"/>
        </w:rPr>
        <w:t xml:space="preserve">бразец № </w:t>
      </w:r>
      <w:r w:rsidRPr="009142F1">
        <w:rPr>
          <w:rFonts w:ascii="Times New Roman" w:hAnsi="Times New Roman"/>
          <w:sz w:val="24"/>
          <w:szCs w:val="24"/>
          <w:lang w:val="bg-BG"/>
        </w:rPr>
        <w:t>3</w:t>
      </w:r>
      <w:r w:rsidRPr="00D205D6">
        <w:rPr>
          <w:rFonts w:ascii="Times New Roman" w:hAnsi="Times New Roman"/>
          <w:sz w:val="24"/>
          <w:szCs w:val="24"/>
          <w:lang w:val="ru-RU"/>
        </w:rPr>
        <w:t>/</w:t>
      </w:r>
      <w:r w:rsidRPr="009142F1">
        <w:rPr>
          <w:rFonts w:ascii="Times New Roman" w:hAnsi="Times New Roman"/>
          <w:sz w:val="24"/>
          <w:szCs w:val="24"/>
          <w:lang w:val="bg-BG"/>
        </w:rPr>
        <w:t>.</w:t>
      </w:r>
    </w:p>
    <w:p w:rsidR="00F0068B" w:rsidRPr="009142F1" w:rsidRDefault="00F0068B" w:rsidP="00D761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Настоящият договор се състави в два еднообразни екземпляра - по един за всяка от страните.  </w:t>
      </w:r>
    </w:p>
    <w:p w:rsidR="00F0068B" w:rsidRDefault="00F0068B" w:rsidP="00EE7E5A">
      <w:pPr>
        <w:jc w:val="both"/>
        <w:rPr>
          <w:rFonts w:ascii="Times New Roman" w:hAnsi="Times New Roman"/>
          <w:szCs w:val="24"/>
        </w:rPr>
      </w:pPr>
    </w:p>
    <w:p w:rsidR="00F0068B" w:rsidRDefault="00F0068B" w:rsidP="00542F8E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Cs w:val="24"/>
        </w:rPr>
        <w:t>ВЪЗЛОЖИТЕЛ: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                       </w:t>
      </w:r>
      <w:r>
        <w:rPr>
          <w:rFonts w:ascii="Times New Roman" w:hAnsi="Times New Roman"/>
          <w:b/>
          <w:szCs w:val="24"/>
          <w:lang w:val="be-BY"/>
        </w:rPr>
        <w:t>ИЗПЪЛНИТЕЛ</w:t>
      </w:r>
      <w:r>
        <w:rPr>
          <w:rFonts w:ascii="Times New Roman" w:hAnsi="Times New Roman"/>
          <w:b/>
          <w:szCs w:val="24"/>
        </w:rPr>
        <w:t>:</w:t>
      </w:r>
    </w:p>
    <w:sectPr w:rsidR="00F0068B" w:rsidSect="00D7611E">
      <w:pgSz w:w="12240" w:h="15840"/>
      <w:pgMar w:top="1134" w:right="1134" w:bottom="1134" w:left="1418" w:header="709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E8" w:rsidRDefault="00ED03E8" w:rsidP="00000D65">
      <w:pPr>
        <w:spacing w:after="0" w:line="240" w:lineRule="auto"/>
      </w:pPr>
      <w:r>
        <w:separator/>
      </w:r>
    </w:p>
  </w:endnote>
  <w:endnote w:type="continuationSeparator" w:id="0">
    <w:p w:rsidR="00ED03E8" w:rsidRDefault="00ED03E8" w:rsidP="000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E8" w:rsidRDefault="00ED03E8" w:rsidP="00000D65">
      <w:pPr>
        <w:spacing w:after="0" w:line="240" w:lineRule="auto"/>
      </w:pPr>
      <w:r>
        <w:separator/>
      </w:r>
    </w:p>
  </w:footnote>
  <w:footnote w:type="continuationSeparator" w:id="0">
    <w:p w:rsidR="00ED03E8" w:rsidRDefault="00ED03E8" w:rsidP="00000D65">
      <w:pPr>
        <w:spacing w:after="0" w:line="240" w:lineRule="auto"/>
      </w:pPr>
      <w:r>
        <w:continuationSeparator/>
      </w:r>
    </w:p>
  </w:footnote>
  <w:footnote w:id="1">
    <w:p w:rsidR="00F0068B" w:rsidRDefault="00F0068B" w:rsidP="00BC5C5D">
      <w:pPr>
        <w:pStyle w:val="FootnoteText"/>
        <w:jc w:val="both"/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b/>
          <w:lang w:val="ru-RU"/>
        </w:rPr>
        <w:t>Декларацията се подписва задължително от лицето или лицата, които представляват съответния участник според документите му за регистрация.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043FC6"/>
    <w:lvl w:ilvl="0">
      <w:start w:val="1"/>
      <w:numFmt w:val="bullet"/>
      <w:pStyle w:val="BodyTextIndent"/>
      <w:lvlText w:val=""/>
      <w:lvlJc w:val="left"/>
      <w:pPr>
        <w:tabs>
          <w:tab w:val="num" w:pos="567"/>
        </w:tabs>
        <w:ind w:left="1134" w:hanging="567"/>
      </w:pPr>
      <w:rPr>
        <w:rFonts w:ascii="Wingdings 2" w:hAnsi="Wingdings 2" w:hint="default"/>
      </w:rPr>
    </w:lvl>
  </w:abstractNum>
  <w:abstractNum w:abstractNumId="1">
    <w:nsid w:val="312355C5"/>
    <w:multiLevelType w:val="hybridMultilevel"/>
    <w:tmpl w:val="A9B03ACA"/>
    <w:lvl w:ilvl="0" w:tplc="DFD8E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42728C"/>
    <w:multiLevelType w:val="hybridMultilevel"/>
    <w:tmpl w:val="D9BEF696"/>
    <w:lvl w:ilvl="0" w:tplc="D1B80DFC"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83E27"/>
    <w:multiLevelType w:val="multilevel"/>
    <w:tmpl w:val="409E82D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73AA0E9A"/>
    <w:multiLevelType w:val="hybridMultilevel"/>
    <w:tmpl w:val="B15A7056"/>
    <w:lvl w:ilvl="0" w:tplc="FFFFFFFF">
      <w:start w:val="1"/>
      <w:numFmt w:val="decimal"/>
      <w:pStyle w:val="ReportLeve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1"/>
      <w:numFmt w:val="russianLower"/>
      <w:pStyle w:val="ReportLevel2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FFFFFFFF">
      <w:start w:val="1"/>
      <w:numFmt w:val="russianLower"/>
      <w:pStyle w:val="ReportLevel3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3" w:tplc="FFFFFFFF">
      <w:start w:val="2"/>
      <w:numFmt w:val="bullet"/>
      <w:pStyle w:val="ReportLevel4"/>
      <w:lvlText w:val="-"/>
      <w:lvlJc w:val="left"/>
      <w:pPr>
        <w:tabs>
          <w:tab w:val="num" w:pos="3390"/>
        </w:tabs>
        <w:ind w:left="3390" w:hanging="105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7C2562F6"/>
    <w:multiLevelType w:val="multilevel"/>
    <w:tmpl w:val="7526A4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347"/>
    <w:rsid w:val="00000D65"/>
    <w:rsid w:val="00066975"/>
    <w:rsid w:val="000A57B3"/>
    <w:rsid w:val="000B13C5"/>
    <w:rsid w:val="000B55BA"/>
    <w:rsid w:val="000B5814"/>
    <w:rsid w:val="000C3E33"/>
    <w:rsid w:val="000D13C1"/>
    <w:rsid w:val="000E0470"/>
    <w:rsid w:val="000E3D38"/>
    <w:rsid w:val="000F5D89"/>
    <w:rsid w:val="00104E63"/>
    <w:rsid w:val="00162894"/>
    <w:rsid w:val="001773CC"/>
    <w:rsid w:val="00182566"/>
    <w:rsid w:val="00191EEB"/>
    <w:rsid w:val="001E3DAD"/>
    <w:rsid w:val="001F6135"/>
    <w:rsid w:val="00200DF4"/>
    <w:rsid w:val="002152A6"/>
    <w:rsid w:val="00217ACB"/>
    <w:rsid w:val="00233C4D"/>
    <w:rsid w:val="00277A70"/>
    <w:rsid w:val="00287622"/>
    <w:rsid w:val="002943B8"/>
    <w:rsid w:val="002B56F3"/>
    <w:rsid w:val="002D0A69"/>
    <w:rsid w:val="002E01E1"/>
    <w:rsid w:val="002E54D1"/>
    <w:rsid w:val="002E64E9"/>
    <w:rsid w:val="003079DF"/>
    <w:rsid w:val="00310BA1"/>
    <w:rsid w:val="00317096"/>
    <w:rsid w:val="003212AC"/>
    <w:rsid w:val="00321C7D"/>
    <w:rsid w:val="00330330"/>
    <w:rsid w:val="0035382A"/>
    <w:rsid w:val="0035418A"/>
    <w:rsid w:val="00364976"/>
    <w:rsid w:val="00367D26"/>
    <w:rsid w:val="00376CA7"/>
    <w:rsid w:val="00384805"/>
    <w:rsid w:val="00391461"/>
    <w:rsid w:val="003A2785"/>
    <w:rsid w:val="003C07FC"/>
    <w:rsid w:val="003C757F"/>
    <w:rsid w:val="003D0906"/>
    <w:rsid w:val="00407783"/>
    <w:rsid w:val="0042744F"/>
    <w:rsid w:val="0045266D"/>
    <w:rsid w:val="00456DAB"/>
    <w:rsid w:val="00490A8E"/>
    <w:rsid w:val="00493F5B"/>
    <w:rsid w:val="004A07D3"/>
    <w:rsid w:val="004C50C3"/>
    <w:rsid w:val="004F52FE"/>
    <w:rsid w:val="004F59E8"/>
    <w:rsid w:val="005029D8"/>
    <w:rsid w:val="00507287"/>
    <w:rsid w:val="00531463"/>
    <w:rsid w:val="00542F8E"/>
    <w:rsid w:val="00547CFE"/>
    <w:rsid w:val="00556541"/>
    <w:rsid w:val="00556CD2"/>
    <w:rsid w:val="00571D22"/>
    <w:rsid w:val="00574B42"/>
    <w:rsid w:val="00581412"/>
    <w:rsid w:val="00597B1F"/>
    <w:rsid w:val="005F1D1A"/>
    <w:rsid w:val="0060177B"/>
    <w:rsid w:val="00615EFE"/>
    <w:rsid w:val="00627E73"/>
    <w:rsid w:val="00646400"/>
    <w:rsid w:val="0066279F"/>
    <w:rsid w:val="00672A0E"/>
    <w:rsid w:val="00676CBB"/>
    <w:rsid w:val="00680EB0"/>
    <w:rsid w:val="00682FFC"/>
    <w:rsid w:val="00683BE5"/>
    <w:rsid w:val="00695CB3"/>
    <w:rsid w:val="006A386B"/>
    <w:rsid w:val="006A6631"/>
    <w:rsid w:val="006B382E"/>
    <w:rsid w:val="006B626A"/>
    <w:rsid w:val="006F4980"/>
    <w:rsid w:val="00705020"/>
    <w:rsid w:val="007170C6"/>
    <w:rsid w:val="007503A9"/>
    <w:rsid w:val="00774A85"/>
    <w:rsid w:val="007A1347"/>
    <w:rsid w:val="007C537B"/>
    <w:rsid w:val="007E0EB0"/>
    <w:rsid w:val="007E716E"/>
    <w:rsid w:val="007F727B"/>
    <w:rsid w:val="00841077"/>
    <w:rsid w:val="008525A5"/>
    <w:rsid w:val="00893A9A"/>
    <w:rsid w:val="00893CAB"/>
    <w:rsid w:val="008A5847"/>
    <w:rsid w:val="008B5D8E"/>
    <w:rsid w:val="008C32A6"/>
    <w:rsid w:val="008D70F2"/>
    <w:rsid w:val="008D7B98"/>
    <w:rsid w:val="008E2284"/>
    <w:rsid w:val="008F5F9B"/>
    <w:rsid w:val="009030E0"/>
    <w:rsid w:val="009142F1"/>
    <w:rsid w:val="009323EF"/>
    <w:rsid w:val="00943F8B"/>
    <w:rsid w:val="00950076"/>
    <w:rsid w:val="00957F93"/>
    <w:rsid w:val="00962814"/>
    <w:rsid w:val="0097578C"/>
    <w:rsid w:val="009807F3"/>
    <w:rsid w:val="00984B61"/>
    <w:rsid w:val="009E2D6E"/>
    <w:rsid w:val="009E4A31"/>
    <w:rsid w:val="009E6C4D"/>
    <w:rsid w:val="00A1078E"/>
    <w:rsid w:val="00A114C2"/>
    <w:rsid w:val="00A115B2"/>
    <w:rsid w:val="00A27277"/>
    <w:rsid w:val="00A61F65"/>
    <w:rsid w:val="00A75DC3"/>
    <w:rsid w:val="00A9068B"/>
    <w:rsid w:val="00A91C02"/>
    <w:rsid w:val="00AA3F1C"/>
    <w:rsid w:val="00AB607E"/>
    <w:rsid w:val="00AF140B"/>
    <w:rsid w:val="00B00CC2"/>
    <w:rsid w:val="00B104A7"/>
    <w:rsid w:val="00B47A76"/>
    <w:rsid w:val="00B61276"/>
    <w:rsid w:val="00B674B9"/>
    <w:rsid w:val="00B6767C"/>
    <w:rsid w:val="00B677A0"/>
    <w:rsid w:val="00B936E5"/>
    <w:rsid w:val="00B97967"/>
    <w:rsid w:val="00BA497E"/>
    <w:rsid w:val="00BB5AEF"/>
    <w:rsid w:val="00BB5ECE"/>
    <w:rsid w:val="00BB7D54"/>
    <w:rsid w:val="00BC5C5D"/>
    <w:rsid w:val="00BE1C04"/>
    <w:rsid w:val="00BE3037"/>
    <w:rsid w:val="00C1469F"/>
    <w:rsid w:val="00C24231"/>
    <w:rsid w:val="00C30537"/>
    <w:rsid w:val="00C4073E"/>
    <w:rsid w:val="00C44612"/>
    <w:rsid w:val="00C93993"/>
    <w:rsid w:val="00CB61F6"/>
    <w:rsid w:val="00CF0CCC"/>
    <w:rsid w:val="00D02345"/>
    <w:rsid w:val="00D205D6"/>
    <w:rsid w:val="00D21FB1"/>
    <w:rsid w:val="00D22369"/>
    <w:rsid w:val="00D229F3"/>
    <w:rsid w:val="00D27EF2"/>
    <w:rsid w:val="00D365B8"/>
    <w:rsid w:val="00D56341"/>
    <w:rsid w:val="00D72E91"/>
    <w:rsid w:val="00D75C5A"/>
    <w:rsid w:val="00D7611E"/>
    <w:rsid w:val="00D9328E"/>
    <w:rsid w:val="00DA02AC"/>
    <w:rsid w:val="00DB3911"/>
    <w:rsid w:val="00DB4BA5"/>
    <w:rsid w:val="00DC56F0"/>
    <w:rsid w:val="00E12280"/>
    <w:rsid w:val="00E23E22"/>
    <w:rsid w:val="00E42E27"/>
    <w:rsid w:val="00E63083"/>
    <w:rsid w:val="00EB4602"/>
    <w:rsid w:val="00EC5996"/>
    <w:rsid w:val="00ED03E8"/>
    <w:rsid w:val="00ED4C4E"/>
    <w:rsid w:val="00EE7E5A"/>
    <w:rsid w:val="00EF1836"/>
    <w:rsid w:val="00EF65E4"/>
    <w:rsid w:val="00F0068B"/>
    <w:rsid w:val="00F10C1D"/>
    <w:rsid w:val="00F1770A"/>
    <w:rsid w:val="00F21063"/>
    <w:rsid w:val="00F60439"/>
    <w:rsid w:val="00F61A6C"/>
    <w:rsid w:val="00F8146D"/>
    <w:rsid w:val="00F93E32"/>
    <w:rsid w:val="00F940E9"/>
    <w:rsid w:val="00FB06FB"/>
    <w:rsid w:val="00FB67B1"/>
    <w:rsid w:val="00FD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D65"/>
    <w:pPr>
      <w:keepNext/>
      <w:spacing w:after="0" w:line="240" w:lineRule="auto"/>
      <w:jc w:val="both"/>
      <w:outlineLvl w:val="0"/>
    </w:pPr>
    <w:rPr>
      <w:rFonts w:ascii="HebarU" w:eastAsia="Times New Roman" w:hAnsi="HebarU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0D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0D6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0D6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0D6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0D6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0D65"/>
    <w:pPr>
      <w:tabs>
        <w:tab w:val="num" w:pos="1296"/>
      </w:tabs>
      <w:spacing w:after="0" w:line="240" w:lineRule="auto"/>
      <w:ind w:left="1296" w:hanging="1296"/>
      <w:outlineLvl w:val="6"/>
    </w:pPr>
    <w:rPr>
      <w:rFonts w:ascii="Arial" w:eastAsia="Times New Roman" w:hAnsi="Arial"/>
      <w:sz w:val="18"/>
      <w:szCs w:val="20"/>
      <w:lang w:val="en-GB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0D65"/>
    <w:pPr>
      <w:tabs>
        <w:tab w:val="num" w:pos="1440"/>
      </w:tabs>
      <w:spacing w:after="0" w:line="240" w:lineRule="auto"/>
      <w:ind w:left="1440" w:hanging="1440"/>
      <w:outlineLvl w:val="7"/>
    </w:pPr>
    <w:rPr>
      <w:rFonts w:ascii="Arial" w:eastAsia="Times New Roman" w:hAnsi="Arial"/>
      <w:i/>
      <w:sz w:val="18"/>
      <w:szCs w:val="20"/>
      <w:lang w:val="en-GB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0D65"/>
    <w:pPr>
      <w:tabs>
        <w:tab w:val="num" w:pos="1584"/>
      </w:tabs>
      <w:spacing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D65"/>
    <w:rPr>
      <w:rFonts w:ascii="HebarU" w:hAnsi="HebarU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0D65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0D65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0D6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0D65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0D65"/>
    <w:rPr>
      <w:rFonts w:ascii="Times New Roman" w:hAnsi="Times New Roman" w:cs="Times New Roman"/>
      <w:b/>
      <w:bCs/>
      <w:lang w:eastAsia="bg-BG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00D65"/>
    <w:rPr>
      <w:rFonts w:ascii="Arial" w:hAnsi="Arial" w:cs="Times New Roman"/>
      <w:sz w:val="20"/>
      <w:szCs w:val="20"/>
      <w:lang w:val="en-GB" w:eastAsia="bg-B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00D65"/>
    <w:rPr>
      <w:rFonts w:ascii="Arial" w:hAnsi="Arial" w:cs="Times New Roman"/>
      <w:i/>
      <w:sz w:val="20"/>
      <w:szCs w:val="20"/>
      <w:lang w:val="en-GB" w:eastAsia="bg-BG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00D65"/>
    <w:rPr>
      <w:rFonts w:ascii="Arial" w:hAnsi="Arial" w:cs="Times New Roman"/>
      <w:b/>
      <w:i/>
      <w:sz w:val="20"/>
      <w:szCs w:val="20"/>
      <w:lang w:val="en-GB" w:eastAsia="bg-BG"/>
    </w:rPr>
  </w:style>
  <w:style w:type="character" w:customStyle="1" w:styleId="Heading1CharCharChar">
    <w:name w:val="Heading 1 Char Char Char"/>
    <w:uiPriority w:val="99"/>
    <w:rsid w:val="00000D65"/>
    <w:rPr>
      <w:rFonts w:ascii="HebarU" w:hAnsi="HebarU"/>
      <w:b/>
      <w:sz w:val="24"/>
      <w:lang w:val="bg-BG" w:eastAsia="en-US"/>
    </w:rPr>
  </w:style>
  <w:style w:type="character" w:customStyle="1" w:styleId="newdocreference1">
    <w:name w:val="newdocreference1"/>
    <w:uiPriority w:val="99"/>
    <w:rsid w:val="00000D6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000D65"/>
    <w:pPr>
      <w:spacing w:after="0" w:line="240" w:lineRule="auto"/>
      <w:jc w:val="both"/>
    </w:pPr>
    <w:rPr>
      <w:rFonts w:ascii="HebarU" w:eastAsia="Times New Roman" w:hAnsi="HebarU"/>
      <w:szCs w:val="20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00D65"/>
    <w:rPr>
      <w:rFonts w:ascii="HebarU" w:hAnsi="HebarU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000D6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D65"/>
    <w:rPr>
      <w:rFonts w:ascii="Tahoma" w:hAnsi="Tahoma" w:cs="Tahoma"/>
      <w:sz w:val="16"/>
      <w:szCs w:val="16"/>
      <w:lang w:eastAsia="bg-BG"/>
    </w:rPr>
  </w:style>
  <w:style w:type="paragraph" w:customStyle="1" w:styleId="Char">
    <w:name w:val="Char"/>
    <w:basedOn w:val="Normal"/>
    <w:uiPriority w:val="99"/>
    <w:rsid w:val="00000D65"/>
    <w:pPr>
      <w:tabs>
        <w:tab w:val="left" w:pos="709"/>
      </w:tabs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000D6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0D6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0D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0D65"/>
    <w:rPr>
      <w:rFonts w:ascii="Times New Roman" w:hAnsi="Times New Roman" w:cs="Times New Roman"/>
      <w:sz w:val="20"/>
      <w:szCs w:val="20"/>
      <w:lang w:val="en-GB" w:eastAsia="bg-BG"/>
    </w:rPr>
  </w:style>
  <w:style w:type="paragraph" w:styleId="BodyTextIndent3">
    <w:name w:val="Body Text Indent 3"/>
    <w:basedOn w:val="Normal"/>
    <w:link w:val="BodyTextIndent3Char"/>
    <w:uiPriority w:val="99"/>
    <w:rsid w:val="00000D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00D65"/>
    <w:rPr>
      <w:rFonts w:ascii="Times New Roman" w:hAnsi="Times New Roman" w:cs="Times New Roman"/>
      <w:sz w:val="16"/>
      <w:szCs w:val="16"/>
    </w:rPr>
  </w:style>
  <w:style w:type="character" w:customStyle="1" w:styleId="CharChar2">
    <w:name w:val="Char Char2"/>
    <w:uiPriority w:val="99"/>
    <w:rsid w:val="00000D65"/>
    <w:rPr>
      <w:sz w:val="16"/>
      <w:lang w:val="bg-BG" w:eastAsia="en-US"/>
    </w:rPr>
  </w:style>
  <w:style w:type="character" w:styleId="Hyperlink">
    <w:name w:val="Hyperlink"/>
    <w:basedOn w:val="DefaultParagraphFont"/>
    <w:uiPriority w:val="99"/>
    <w:rsid w:val="00000D65"/>
    <w:rPr>
      <w:rFonts w:cs="Times New Roman"/>
      <w:color w:val="0000FF"/>
      <w:u w:val="single"/>
    </w:rPr>
  </w:style>
  <w:style w:type="paragraph" w:customStyle="1" w:styleId="firstline">
    <w:name w:val="firstline"/>
    <w:basedOn w:val="Normal"/>
    <w:uiPriority w:val="99"/>
    <w:rsid w:val="00000D65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styleId="Title">
    <w:name w:val="Title"/>
    <w:aliases w:val="Char Char"/>
    <w:basedOn w:val="Normal"/>
    <w:link w:val="TitleChar1"/>
    <w:uiPriority w:val="99"/>
    <w:qFormat/>
    <w:rsid w:val="00000D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aliases w:val="Char Char Char"/>
    <w:basedOn w:val="DefaultParagraphFont"/>
    <w:link w:val="Title"/>
    <w:uiPriority w:val="99"/>
    <w:locked/>
    <w:rsid w:val="00EB460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aliases w:val="Char Char Char1"/>
    <w:basedOn w:val="DefaultParagraphFont"/>
    <w:link w:val="Title"/>
    <w:uiPriority w:val="99"/>
    <w:locked/>
    <w:rsid w:val="00000D65"/>
    <w:rPr>
      <w:rFonts w:ascii="Times New Roman" w:hAnsi="Times New Roman" w:cs="Times New Roman"/>
      <w:b/>
      <w:sz w:val="20"/>
      <w:szCs w:val="20"/>
    </w:rPr>
  </w:style>
  <w:style w:type="character" w:customStyle="1" w:styleId="CharCharCharChar">
    <w:name w:val="Char Char Char Char"/>
    <w:uiPriority w:val="99"/>
    <w:rsid w:val="00000D65"/>
    <w:rPr>
      <w:b/>
      <w:sz w:val="28"/>
      <w:lang w:val="bg-BG" w:eastAsia="en-US"/>
    </w:rPr>
  </w:style>
  <w:style w:type="paragraph" w:customStyle="1" w:styleId="Title-head">
    <w:name w:val="Title-head"/>
    <w:basedOn w:val="Normal"/>
    <w:next w:val="Normal"/>
    <w:uiPriority w:val="99"/>
    <w:rsid w:val="00000D65"/>
    <w:pPr>
      <w:pBdr>
        <w:bottom w:val="single" w:sz="4" w:space="1" w:color="auto"/>
      </w:pBdr>
      <w:tabs>
        <w:tab w:val="left" w:pos="567"/>
      </w:tabs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8"/>
      <w:lang w:val="ru-RU" w:eastAsia="bg-BG"/>
    </w:rPr>
  </w:style>
  <w:style w:type="paragraph" w:customStyle="1" w:styleId="Title-head-text">
    <w:name w:val="Title-head-text"/>
    <w:basedOn w:val="Normal"/>
    <w:next w:val="Title"/>
    <w:uiPriority w:val="99"/>
    <w:rsid w:val="00000D65"/>
    <w:pPr>
      <w:spacing w:after="0" w:line="240" w:lineRule="auto"/>
      <w:jc w:val="center"/>
    </w:pPr>
    <w:rPr>
      <w:rFonts w:ascii="Arial" w:eastAsia="Times New Roman" w:hAnsi="Arial"/>
      <w:b/>
      <w:sz w:val="28"/>
      <w:szCs w:val="28"/>
      <w:lang w:val="ru-RU" w:eastAsia="bg-BG"/>
    </w:rPr>
  </w:style>
  <w:style w:type="paragraph" w:styleId="TOC2">
    <w:name w:val="toc 2"/>
    <w:basedOn w:val="Normal"/>
    <w:next w:val="Normal"/>
    <w:autoRedefine/>
    <w:uiPriority w:val="99"/>
    <w:rsid w:val="00000D65"/>
    <w:pPr>
      <w:tabs>
        <w:tab w:val="right" w:leader="dot" w:pos="918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99"/>
    <w:rsid w:val="00000D65"/>
    <w:pPr>
      <w:tabs>
        <w:tab w:val="right" w:leader="dot" w:pos="9180"/>
      </w:tabs>
      <w:spacing w:after="0" w:line="240" w:lineRule="auto"/>
      <w:ind w:left="357" w:firstLine="357"/>
    </w:pPr>
    <w:rPr>
      <w:rFonts w:ascii="Times New Roman" w:eastAsia="Times New Roman" w:hAnsi="Times New Roman"/>
      <w:sz w:val="20"/>
      <w:szCs w:val="20"/>
      <w:lang w:val="en-GB" w:eastAsia="bg-BG"/>
    </w:rPr>
  </w:style>
  <w:style w:type="character" w:styleId="Strong">
    <w:name w:val="Strong"/>
    <w:basedOn w:val="DefaultParagraphFont"/>
    <w:uiPriority w:val="99"/>
    <w:qFormat/>
    <w:rsid w:val="00000D65"/>
    <w:rPr>
      <w:rFonts w:cs="Times New Roman"/>
      <w:b/>
    </w:rPr>
  </w:style>
  <w:style w:type="paragraph" w:customStyle="1" w:styleId="Style">
    <w:name w:val="Style"/>
    <w:uiPriority w:val="99"/>
    <w:rsid w:val="00000D6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000D65"/>
    <w:pPr>
      <w:numPr>
        <w:numId w:val="2"/>
      </w:numPr>
      <w:tabs>
        <w:tab w:val="clear" w:pos="567"/>
      </w:tabs>
      <w:spacing w:after="120" w:line="240" w:lineRule="auto"/>
      <w:ind w:left="283" w:firstLine="0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0D65"/>
    <w:rPr>
      <w:rFonts w:eastAsia="Times New Roman" w:cs="Times New Roman"/>
      <w:lang w:val="bg-BG" w:eastAsia="bg-BG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000D65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0D65"/>
    <w:rPr>
      <w:rFonts w:ascii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rsid w:val="00000D65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000D65"/>
    <w:rPr>
      <w:rFonts w:cs="Times New Roman"/>
      <w:color w:val="800080"/>
      <w:u w:val="single"/>
    </w:rPr>
  </w:style>
  <w:style w:type="paragraph" w:customStyle="1" w:styleId="FR2">
    <w:name w:val="FR2"/>
    <w:uiPriority w:val="99"/>
    <w:rsid w:val="00000D65"/>
    <w:pPr>
      <w:widowControl w:val="0"/>
      <w:jc w:val="right"/>
    </w:pPr>
    <w:rPr>
      <w:rFonts w:ascii="Arial" w:eastAsia="Times New Roman" w:hAnsi="Arial"/>
      <w:sz w:val="24"/>
      <w:szCs w:val="20"/>
      <w:lang w:eastAsia="en-US"/>
    </w:rPr>
  </w:style>
  <w:style w:type="paragraph" w:customStyle="1" w:styleId="normaltableau">
    <w:name w:val="normal_tableau"/>
    <w:basedOn w:val="Normal"/>
    <w:uiPriority w:val="99"/>
    <w:rsid w:val="00000D65"/>
    <w:pPr>
      <w:suppressAutoHyphens/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ar-SA"/>
    </w:rPr>
  </w:style>
  <w:style w:type="paragraph" w:styleId="ListBullet">
    <w:name w:val="List Bullet"/>
    <w:basedOn w:val="Normal"/>
    <w:uiPriority w:val="99"/>
    <w:rsid w:val="00000D65"/>
    <w:pPr>
      <w:numPr>
        <w:numId w:val="6"/>
      </w:numPr>
      <w:spacing w:before="120" w:after="120" w:line="240" w:lineRule="auto"/>
      <w:ind w:left="360"/>
      <w:jc w:val="both"/>
    </w:pPr>
    <w:rPr>
      <w:rFonts w:ascii="Arial" w:eastAsia="Times New Roman" w:hAnsi="Arial"/>
      <w:sz w:val="20"/>
      <w:szCs w:val="20"/>
      <w:lang w:eastAsia="bg-BG"/>
    </w:rPr>
  </w:style>
  <w:style w:type="character" w:customStyle="1" w:styleId="CharChar1">
    <w:name w:val="Char Char1"/>
    <w:uiPriority w:val="99"/>
    <w:rsid w:val="00000D65"/>
    <w:rPr>
      <w:rFonts w:ascii="Arial" w:hAnsi="Arial"/>
      <w:sz w:val="24"/>
      <w:lang w:val="bg-BG" w:eastAsia="bg-BG"/>
    </w:rPr>
  </w:style>
  <w:style w:type="paragraph" w:customStyle="1" w:styleId="Application2">
    <w:name w:val="Application2"/>
    <w:basedOn w:val="Normal"/>
    <w:autoRedefine/>
    <w:uiPriority w:val="99"/>
    <w:rsid w:val="00000D65"/>
    <w:pPr>
      <w:widowControl w:val="0"/>
      <w:suppressAutoHyphens/>
      <w:spacing w:after="0" w:line="240" w:lineRule="auto"/>
    </w:pPr>
    <w:rPr>
      <w:rFonts w:ascii="Times New Roman" w:eastAsia="Times New Roman" w:hAnsi="Times New Roman"/>
      <w:spacing w:val="-2"/>
      <w:sz w:val="20"/>
      <w:szCs w:val="20"/>
      <w:lang w:eastAsia="bg-BG"/>
    </w:rPr>
  </w:style>
  <w:style w:type="paragraph" w:customStyle="1" w:styleId="Default">
    <w:name w:val="Default"/>
    <w:uiPriority w:val="99"/>
    <w:rsid w:val="00000D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CharChar4">
    <w:name w:val="Char Char4"/>
    <w:uiPriority w:val="99"/>
    <w:rsid w:val="00000D65"/>
    <w:rPr>
      <w:sz w:val="16"/>
      <w:lang w:val="bg-BG" w:eastAsia="en-US"/>
    </w:rPr>
  </w:style>
  <w:style w:type="paragraph" w:customStyle="1" w:styleId="text">
    <w:name w:val="text"/>
    <w:uiPriority w:val="99"/>
    <w:rsid w:val="00000D65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szCs w:val="20"/>
      <w:lang w:val="cs-CZ" w:eastAsia="en-US"/>
    </w:rPr>
  </w:style>
  <w:style w:type="character" w:customStyle="1" w:styleId="titleemph1">
    <w:name w:val="title_emph1"/>
    <w:uiPriority w:val="99"/>
    <w:rsid w:val="00000D65"/>
    <w:rPr>
      <w:rFonts w:ascii="Arial" w:hAnsi="Arial"/>
      <w:b/>
      <w:sz w:val="18"/>
    </w:rPr>
  </w:style>
  <w:style w:type="paragraph" w:styleId="BodyText2">
    <w:name w:val="Body Text 2"/>
    <w:basedOn w:val="Normal"/>
    <w:link w:val="BodyText2Char"/>
    <w:uiPriority w:val="99"/>
    <w:rsid w:val="00000D6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0D65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000D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00D65"/>
    <w:rPr>
      <w:rFonts w:ascii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uiPriority w:val="99"/>
    <w:rsid w:val="00000D65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/>
      <w:sz w:val="20"/>
      <w:szCs w:val="20"/>
      <w:lang w:eastAsia="bg-BG"/>
    </w:rPr>
  </w:style>
  <w:style w:type="paragraph" w:styleId="PlainText">
    <w:name w:val="Plain Text"/>
    <w:basedOn w:val="Normal"/>
    <w:link w:val="PlainTextChar"/>
    <w:uiPriority w:val="99"/>
    <w:rsid w:val="00000D65"/>
    <w:pPr>
      <w:spacing w:after="0" w:line="240" w:lineRule="auto"/>
    </w:pPr>
    <w:rPr>
      <w:rFonts w:ascii="Courier New" w:eastAsia="Times New Roman" w:hAnsi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0D65"/>
    <w:rPr>
      <w:rFonts w:ascii="Courier New" w:hAnsi="Courier New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000D6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0D6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00D65"/>
    <w:rPr>
      <w:rFonts w:cs="Times New Roman"/>
    </w:rPr>
  </w:style>
  <w:style w:type="paragraph" w:styleId="NormalWeb">
    <w:name w:val="Normal (Web)"/>
    <w:basedOn w:val="Normal"/>
    <w:uiPriority w:val="99"/>
    <w:rsid w:val="00000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CharCharChar1CharCharCharChar">
    <w:name w:val="Char Char Char1 Char Char Char Char"/>
    <w:basedOn w:val="Normal"/>
    <w:uiPriority w:val="99"/>
    <w:rsid w:val="00000D65"/>
    <w:pPr>
      <w:tabs>
        <w:tab w:val="left" w:pos="709"/>
      </w:tabs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customStyle="1" w:styleId="ReportLevel1">
    <w:name w:val="Report Level 1"/>
    <w:next w:val="ReportText"/>
    <w:uiPriority w:val="99"/>
    <w:rsid w:val="00000D65"/>
    <w:pPr>
      <w:keepNext/>
      <w:numPr>
        <w:numId w:val="7"/>
      </w:numPr>
      <w:tabs>
        <w:tab w:val="clear" w:pos="360"/>
        <w:tab w:val="num" w:pos="567"/>
      </w:tabs>
      <w:spacing w:after="80"/>
      <w:ind w:left="1134" w:hanging="567"/>
      <w:outlineLvl w:val="0"/>
    </w:pPr>
    <w:rPr>
      <w:rFonts w:ascii="Arial Black" w:eastAsia="Times New Roman" w:hAnsi="Arial Black"/>
      <w:color w:val="008080"/>
      <w:sz w:val="28"/>
      <w:szCs w:val="20"/>
      <w:lang w:val="en-GB"/>
    </w:rPr>
  </w:style>
  <w:style w:type="paragraph" w:customStyle="1" w:styleId="ReportText">
    <w:name w:val="Report Text"/>
    <w:link w:val="ReportTextChar"/>
    <w:uiPriority w:val="99"/>
    <w:rsid w:val="00000D65"/>
    <w:pPr>
      <w:spacing w:after="120" w:line="260" w:lineRule="atLeast"/>
      <w:ind w:left="1253"/>
    </w:pPr>
    <w:rPr>
      <w:rFonts w:ascii="Arial" w:hAnsi="Arial"/>
      <w:lang w:val="en-GB" w:eastAsia="en-US"/>
    </w:rPr>
  </w:style>
  <w:style w:type="character" w:customStyle="1" w:styleId="ReportTextChar">
    <w:name w:val="Report Text Char"/>
    <w:link w:val="ReportText"/>
    <w:uiPriority w:val="99"/>
    <w:locked/>
    <w:rsid w:val="00000D65"/>
    <w:rPr>
      <w:rFonts w:ascii="Arial" w:hAnsi="Arial"/>
      <w:sz w:val="22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000D65"/>
    <w:pPr>
      <w:numPr>
        <w:ilvl w:val="1"/>
      </w:numPr>
      <w:pBdr>
        <w:bottom w:val="single" w:sz="18" w:space="2" w:color="008080"/>
      </w:pBdr>
      <w:tabs>
        <w:tab w:val="num" w:pos="567"/>
      </w:tabs>
      <w:spacing w:before="140"/>
      <w:outlineLvl w:val="1"/>
    </w:pPr>
    <w:rPr>
      <w:color w:val="auto"/>
      <w:sz w:val="20"/>
    </w:rPr>
  </w:style>
  <w:style w:type="paragraph" w:customStyle="1" w:styleId="ReportLevel3">
    <w:name w:val="Report Level 3"/>
    <w:basedOn w:val="ReportLevel2"/>
    <w:next w:val="ReportText"/>
    <w:link w:val="ReportLevel3Char"/>
    <w:uiPriority w:val="99"/>
    <w:rsid w:val="00000D65"/>
    <w:pPr>
      <w:numPr>
        <w:ilvl w:val="2"/>
      </w:numPr>
      <w:pBdr>
        <w:bottom w:val="none" w:sz="0" w:space="0" w:color="auto"/>
      </w:pBdr>
      <w:tabs>
        <w:tab w:val="clear" w:pos="1260"/>
        <w:tab w:val="num" w:pos="567"/>
      </w:tabs>
      <w:spacing w:after="0"/>
      <w:ind w:left="2160"/>
      <w:outlineLvl w:val="2"/>
    </w:pPr>
    <w:rPr>
      <w:sz w:val="18"/>
    </w:rPr>
  </w:style>
  <w:style w:type="character" w:customStyle="1" w:styleId="ReportLevel3Char">
    <w:name w:val="Report Level 3 Char"/>
    <w:link w:val="ReportLevel3"/>
    <w:uiPriority w:val="99"/>
    <w:locked/>
    <w:rsid w:val="00000D65"/>
    <w:rPr>
      <w:rFonts w:ascii="Arial Black" w:eastAsia="Times New Roman" w:hAnsi="Arial Black"/>
      <w:sz w:val="18"/>
      <w:szCs w:val="20"/>
      <w:lang w:val="en-GB"/>
    </w:rPr>
  </w:style>
  <w:style w:type="paragraph" w:customStyle="1" w:styleId="ReportLevel4">
    <w:name w:val="Report Level 4"/>
    <w:basedOn w:val="ReportLevel3"/>
    <w:next w:val="ReportText"/>
    <w:uiPriority w:val="99"/>
    <w:rsid w:val="00000D65"/>
    <w:pPr>
      <w:numPr>
        <w:ilvl w:val="3"/>
      </w:numPr>
      <w:tabs>
        <w:tab w:val="num" w:pos="567"/>
        <w:tab w:val="num" w:pos="1080"/>
      </w:tabs>
      <w:ind w:left="1080"/>
      <w:outlineLvl w:val="3"/>
    </w:pPr>
  </w:style>
  <w:style w:type="paragraph" w:customStyle="1" w:styleId="CharCharCharCharCharChar1">
    <w:name w:val="Знак Char Char Знак Char Char Знак Char Char1 Знак"/>
    <w:basedOn w:val="Normal"/>
    <w:uiPriority w:val="99"/>
    <w:rsid w:val="00000D65"/>
    <w:pPr>
      <w:tabs>
        <w:tab w:val="left" w:pos="709"/>
      </w:tabs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99"/>
    <w:qFormat/>
    <w:rsid w:val="00000D65"/>
    <w:pPr>
      <w:ind w:left="720"/>
      <w:contextualSpacing/>
    </w:pPr>
    <w:rPr>
      <w:rFonts w:eastAsia="Times New Roman"/>
      <w:lang w:val="en-US" w:eastAsia="bg-BG"/>
    </w:rPr>
  </w:style>
  <w:style w:type="paragraph" w:customStyle="1" w:styleId="CharCharCharCharChar">
    <w:name w:val="Char Char Char Знак Char Char Знак"/>
    <w:basedOn w:val="Normal"/>
    <w:uiPriority w:val="99"/>
    <w:semiHidden/>
    <w:rsid w:val="00000D6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000D6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00D6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00D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00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00D65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000D65"/>
    <w:rPr>
      <w:rFonts w:cs="Times New Roman"/>
      <w:b/>
      <w:smallCaps/>
      <w:color w:val="C0504D"/>
      <w:spacing w:val="5"/>
      <w:u w:val="single"/>
    </w:rPr>
  </w:style>
  <w:style w:type="character" w:customStyle="1" w:styleId="apple-style-span">
    <w:name w:val="apple-style-span"/>
    <w:uiPriority w:val="99"/>
    <w:rsid w:val="00000D65"/>
  </w:style>
  <w:style w:type="paragraph" w:customStyle="1" w:styleId="arial">
    <w:name w:val="arial"/>
    <w:basedOn w:val="Normal"/>
    <w:uiPriority w:val="99"/>
    <w:rsid w:val="00000D65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" w:eastAsia="Times New Roman" w:hAnsi="Arial"/>
      <w:szCs w:val="20"/>
      <w:lang w:val="en-GB" w:eastAsia="ar-SA"/>
    </w:rPr>
  </w:style>
  <w:style w:type="paragraph" w:customStyle="1" w:styleId="BodyText21">
    <w:name w:val="Body Text 21"/>
    <w:basedOn w:val="Normal"/>
    <w:uiPriority w:val="99"/>
    <w:rsid w:val="00000D6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US" w:eastAsia="bg-BG"/>
    </w:rPr>
  </w:style>
  <w:style w:type="paragraph" w:customStyle="1" w:styleId="a">
    <w:name w:val="Стил"/>
    <w:uiPriority w:val="99"/>
    <w:rsid w:val="00000D6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000D65"/>
    <w:pPr>
      <w:spacing w:after="0" w:line="240" w:lineRule="auto"/>
      <w:ind w:left="708"/>
    </w:pPr>
    <w:rPr>
      <w:rFonts w:ascii="Times New Roman" w:eastAsia="Times New Roman" w:hAnsi="Times New Roman"/>
      <w:bCs/>
      <w:sz w:val="20"/>
      <w:szCs w:val="20"/>
      <w:lang w:eastAsia="bg-BG"/>
    </w:rPr>
  </w:style>
  <w:style w:type="character" w:customStyle="1" w:styleId="Style2Char">
    <w:name w:val="Style2 Char"/>
    <w:uiPriority w:val="99"/>
    <w:rsid w:val="00000D65"/>
    <w:rPr>
      <w:sz w:val="24"/>
      <w:lang w:val="bg-BG" w:eastAsia="ar-SA" w:bidi="ar-SA"/>
    </w:rPr>
  </w:style>
  <w:style w:type="paragraph" w:customStyle="1" w:styleId="Char1CharCharCharCharCharChar1CharCharCharCharChar">
    <w:name w:val="Char1 Char Char Char Char Char Char1 Char Char Char Char Char"/>
    <w:basedOn w:val="Normal"/>
    <w:uiPriority w:val="99"/>
    <w:rsid w:val="00000D65"/>
    <w:pPr>
      <w:tabs>
        <w:tab w:val="left" w:pos="709"/>
      </w:tabs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customStyle="1" w:styleId="1">
    <w:name w:val="Знак Знак1"/>
    <w:basedOn w:val="Normal"/>
    <w:uiPriority w:val="99"/>
    <w:rsid w:val="00000D65"/>
    <w:pPr>
      <w:spacing w:after="160" w:line="240" w:lineRule="exact"/>
    </w:pPr>
    <w:rPr>
      <w:rFonts w:ascii="Tahoma" w:eastAsia="Times New Roman" w:hAnsi="Tahoma"/>
      <w:sz w:val="20"/>
      <w:szCs w:val="20"/>
      <w:lang w:val="en-US" w:eastAsia="bg-BG"/>
    </w:rPr>
  </w:style>
  <w:style w:type="character" w:customStyle="1" w:styleId="apple-converted-space">
    <w:name w:val="apple-converted-space"/>
    <w:uiPriority w:val="99"/>
    <w:rsid w:val="00000D65"/>
  </w:style>
  <w:style w:type="character" w:customStyle="1" w:styleId="a0">
    <w:name w:val="Основен текст_"/>
    <w:link w:val="8"/>
    <w:uiPriority w:val="99"/>
    <w:locked/>
    <w:rsid w:val="00000D65"/>
    <w:rPr>
      <w:rFonts w:ascii="Arial" w:hAnsi="Arial"/>
      <w:sz w:val="18"/>
      <w:shd w:val="clear" w:color="auto" w:fill="FFFFFF"/>
    </w:rPr>
  </w:style>
  <w:style w:type="paragraph" w:customStyle="1" w:styleId="8">
    <w:name w:val="Основен текст8"/>
    <w:basedOn w:val="Normal"/>
    <w:link w:val="a0"/>
    <w:uiPriority w:val="99"/>
    <w:rsid w:val="00000D65"/>
    <w:pPr>
      <w:shd w:val="clear" w:color="auto" w:fill="FFFFFF"/>
      <w:spacing w:before="420" w:after="180" w:line="269" w:lineRule="exact"/>
      <w:ind w:hanging="420"/>
      <w:jc w:val="both"/>
    </w:pPr>
    <w:rPr>
      <w:rFonts w:ascii="Arial" w:hAnsi="Arial"/>
      <w:sz w:val="18"/>
      <w:szCs w:val="20"/>
      <w:lang w:eastAsia="bg-BG"/>
    </w:rPr>
  </w:style>
  <w:style w:type="character" w:customStyle="1" w:styleId="StyleLatinArialComplexArial">
    <w:name w:val="Style (Latin) Arial (Complex) Arial"/>
    <w:uiPriority w:val="99"/>
    <w:rsid w:val="00000D65"/>
    <w:rPr>
      <w:rFonts w:ascii="Arial" w:hAnsi="Arial"/>
      <w:sz w:val="22"/>
    </w:rPr>
  </w:style>
  <w:style w:type="paragraph" w:customStyle="1" w:styleId="tabulka">
    <w:name w:val="tabulka"/>
    <w:basedOn w:val="Normal"/>
    <w:uiPriority w:val="99"/>
    <w:rsid w:val="00000D65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bg-BG"/>
    </w:rPr>
  </w:style>
  <w:style w:type="paragraph" w:styleId="TOC3">
    <w:name w:val="toc 3"/>
    <w:basedOn w:val="Normal"/>
    <w:next w:val="Normal"/>
    <w:autoRedefine/>
    <w:uiPriority w:val="99"/>
    <w:rsid w:val="00000D65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EndnoteText">
    <w:name w:val="endnote text"/>
    <w:basedOn w:val="Normal"/>
    <w:link w:val="EndnoteTextChar"/>
    <w:uiPriority w:val="99"/>
    <w:rsid w:val="00000D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00D65"/>
    <w:rPr>
      <w:rFonts w:ascii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rsid w:val="00000D6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sliven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5661</Words>
  <Characters>32270</Characters>
  <Application>Microsoft Office Word</Application>
  <DocSecurity>0</DocSecurity>
  <Lines>268</Lines>
  <Paragraphs>75</Paragraphs>
  <ScaleCrop>false</ScaleCrop>
  <Company>Municipality</Company>
  <LinksUpToDate>false</LinksUpToDate>
  <CharactersWithSpaces>37856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 Marinova</dc:creator>
  <cp:lastModifiedBy>user</cp:lastModifiedBy>
  <cp:revision>3</cp:revision>
  <cp:lastPrinted>2014-11-13T10:22:00Z</cp:lastPrinted>
  <dcterms:created xsi:type="dcterms:W3CDTF">2014-11-20T14:51:00Z</dcterms:created>
  <dcterms:modified xsi:type="dcterms:W3CDTF">2014-11-21T16:24:00Z</dcterms:modified>
</cp:coreProperties>
</file>