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5" w:rsidRPr="00AB7B21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ab/>
        <w:t>Приложение № 4</w:t>
      </w:r>
    </w:p>
    <w:p w:rsidR="00320785" w:rsidRPr="004A3960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Pr="00556541" w:rsidRDefault="007A009F" w:rsidP="004A3960">
      <w:pPr>
        <w:jc w:val="center"/>
        <w:rPr>
          <w:u w:val="single"/>
        </w:rPr>
      </w:pPr>
      <w:r>
        <w:rPr>
          <w:noProof/>
          <w:u w:val="single"/>
          <w:lang w:eastAsia="bg-BG"/>
        </w:rPr>
        <w:drawing>
          <wp:inline distT="0" distB="0" distL="0" distR="0">
            <wp:extent cx="923925" cy="9239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785" w:rsidRPr="00556541">
        <w:rPr>
          <w:u w:val="single"/>
        </w:rPr>
        <w:t xml:space="preserve">     </w:t>
      </w:r>
      <w:r w:rsidR="00837E57" w:rsidRPr="00837E57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8.5pt;height:40.5pt" fillcolor="#369" stroked="f">
            <v:shadow on="t" color="#b2b2b2" opacity="52429f" offset="3pt"/>
            <v:textpath style="font-family:&quot;Times New Roman&quot;;font-size:18pt;v-text-kern:t" trim="t" fitpath="t" string="ПРОФЕСИОНАЛНА ГИМНАЗИЯ &#10;ПО МЕХАНОТЕХНИКА"/>
          </v:shape>
        </w:pict>
      </w:r>
    </w:p>
    <w:p w:rsidR="00320785" w:rsidRPr="004A3960" w:rsidRDefault="00320785" w:rsidP="004A3960">
      <w:pPr>
        <w:jc w:val="center"/>
        <w:rPr>
          <w:rFonts w:ascii="Times New Roman" w:hAnsi="Times New Roman"/>
        </w:rPr>
      </w:pPr>
      <w:r w:rsidRPr="004A3960">
        <w:rPr>
          <w:rFonts w:ascii="Times New Roman" w:hAnsi="Times New Roman"/>
        </w:rPr>
        <w:t xml:space="preserve">гр.Сливен -8800, ул.”Стефан Султанов” № 9, Директор 044/66 76 01,  цент. 044/66 72 14                                 </w:t>
      </w:r>
      <w:r w:rsidRPr="004A3960">
        <w:rPr>
          <w:rFonts w:ascii="Times New Roman" w:hAnsi="Times New Roman"/>
          <w:u w:val="single"/>
          <w:lang w:val="en-US"/>
        </w:rPr>
        <w:t>e</w:t>
      </w:r>
      <w:r w:rsidRPr="004A3960">
        <w:rPr>
          <w:rFonts w:ascii="Times New Roman" w:hAnsi="Times New Roman"/>
          <w:u w:val="single"/>
        </w:rPr>
        <w:t>-</w:t>
      </w:r>
      <w:r w:rsidRPr="004A3960">
        <w:rPr>
          <w:rFonts w:ascii="Times New Roman" w:hAnsi="Times New Roman"/>
          <w:u w:val="single"/>
          <w:lang w:val="en-US"/>
        </w:rPr>
        <w:t>mail</w:t>
      </w:r>
      <w:r w:rsidRPr="004A3960">
        <w:rPr>
          <w:rFonts w:ascii="Times New Roman" w:hAnsi="Times New Roman"/>
          <w:u w:val="single"/>
        </w:rPr>
        <w:t xml:space="preserve">:  </w:t>
      </w:r>
      <w:hyperlink r:id="rId8" w:history="1">
        <w:r w:rsidRPr="004A3960">
          <w:rPr>
            <w:rStyle w:val="Hyperlink"/>
            <w:rFonts w:ascii="Times New Roman" w:hAnsi="Times New Roman"/>
            <w:lang w:val="en-US"/>
          </w:rPr>
          <w:t>pgmsliven</w:t>
        </w:r>
        <w:r w:rsidRPr="004A3960">
          <w:rPr>
            <w:rStyle w:val="Hyperlink"/>
            <w:rFonts w:ascii="Times New Roman" w:hAnsi="Times New Roman"/>
          </w:rPr>
          <w:t>@</w:t>
        </w:r>
        <w:r w:rsidRPr="004A3960">
          <w:rPr>
            <w:rStyle w:val="Hyperlink"/>
            <w:rFonts w:ascii="Times New Roman" w:hAnsi="Times New Roman"/>
            <w:lang w:val="en-US"/>
          </w:rPr>
          <w:t>abv</w:t>
        </w:r>
        <w:r w:rsidRPr="004A3960">
          <w:rPr>
            <w:rStyle w:val="Hyperlink"/>
            <w:rFonts w:ascii="Times New Roman" w:hAnsi="Times New Roman"/>
          </w:rPr>
          <w:t>.</w:t>
        </w:r>
        <w:r w:rsidRPr="004A3960">
          <w:rPr>
            <w:rStyle w:val="Hyperlink"/>
            <w:rFonts w:ascii="Times New Roman" w:hAnsi="Times New Roman"/>
            <w:lang w:val="en-US"/>
          </w:rPr>
          <w:t>bg</w:t>
        </w:r>
      </w:hyperlink>
    </w:p>
    <w:p w:rsidR="00320785" w:rsidRDefault="00320785" w:rsidP="004A3960"/>
    <w:p w:rsidR="00320785" w:rsidRPr="004A3960" w:rsidRDefault="00320785" w:rsidP="004A3960">
      <w:pPr>
        <w:rPr>
          <w:rFonts w:ascii="Times New Roman" w:hAnsi="Times New Roman"/>
          <w:b/>
          <w:sz w:val="28"/>
          <w:szCs w:val="28"/>
        </w:rPr>
      </w:pPr>
      <w:r w:rsidRPr="004A3960">
        <w:rPr>
          <w:rFonts w:ascii="Times New Roman" w:hAnsi="Times New Roman"/>
          <w:b/>
          <w:sz w:val="28"/>
          <w:szCs w:val="28"/>
        </w:rPr>
        <w:t>Утвърждавам:</w:t>
      </w:r>
    </w:p>
    <w:p w:rsidR="00320785" w:rsidRPr="004A3960" w:rsidRDefault="00320785" w:rsidP="004A3960">
      <w:pPr>
        <w:rPr>
          <w:rFonts w:ascii="Times New Roman" w:hAnsi="Times New Roman"/>
          <w:b/>
          <w:sz w:val="28"/>
          <w:szCs w:val="28"/>
        </w:rPr>
      </w:pPr>
      <w:r w:rsidRPr="004A3960">
        <w:rPr>
          <w:rFonts w:ascii="Times New Roman" w:hAnsi="Times New Roman"/>
          <w:b/>
          <w:sz w:val="28"/>
          <w:szCs w:val="28"/>
        </w:rPr>
        <w:t>Татяна Минчева</w:t>
      </w:r>
    </w:p>
    <w:p w:rsidR="00320785" w:rsidRPr="004A3960" w:rsidRDefault="00320785" w:rsidP="004A3960">
      <w:pPr>
        <w:rPr>
          <w:rFonts w:ascii="Times New Roman" w:hAnsi="Times New Roman"/>
          <w:b/>
          <w:sz w:val="28"/>
          <w:szCs w:val="28"/>
        </w:rPr>
      </w:pPr>
      <w:r w:rsidRPr="004A3960">
        <w:rPr>
          <w:rFonts w:ascii="Times New Roman" w:hAnsi="Times New Roman"/>
          <w:b/>
          <w:sz w:val="28"/>
          <w:szCs w:val="28"/>
        </w:rPr>
        <w:t>Директор</w:t>
      </w:r>
    </w:p>
    <w:p w:rsidR="00320785" w:rsidRPr="002E415D" w:rsidRDefault="00320785" w:rsidP="00321C7D">
      <w:pPr>
        <w:pStyle w:val="BodyText21"/>
        <w:widowControl/>
        <w:overflowPunct/>
        <w:autoSpaceDE/>
        <w:adjustRightInd/>
        <w:rPr>
          <w:bCs/>
          <w:color w:val="000000"/>
          <w:kern w:val="32"/>
          <w:szCs w:val="24"/>
          <w:lang w:val="ru-RU"/>
        </w:rPr>
      </w:pPr>
    </w:p>
    <w:p w:rsidR="00320785" w:rsidRPr="002E415D" w:rsidRDefault="00320785" w:rsidP="00321C7D">
      <w:pPr>
        <w:pStyle w:val="BodyText21"/>
        <w:widowControl/>
        <w:overflowPunct/>
        <w:autoSpaceDE/>
        <w:adjustRightInd/>
        <w:rPr>
          <w:bCs/>
          <w:color w:val="000000"/>
          <w:kern w:val="32"/>
          <w:sz w:val="36"/>
          <w:szCs w:val="36"/>
          <w:lang w:val="ru-RU"/>
        </w:rPr>
      </w:pPr>
      <w:r w:rsidRPr="00B674B9">
        <w:rPr>
          <w:bCs/>
          <w:color w:val="000000"/>
          <w:kern w:val="32"/>
          <w:sz w:val="36"/>
          <w:szCs w:val="36"/>
          <w:lang w:val="bg-BG"/>
        </w:rPr>
        <w:t>ДОКУМЕНТАЦИЯ</w:t>
      </w:r>
    </w:p>
    <w:p w:rsidR="00320785" w:rsidRDefault="00320785" w:rsidP="00321C7D">
      <w:pPr>
        <w:pStyle w:val="BodyText21"/>
        <w:widowControl/>
        <w:overflowPunct/>
        <w:autoSpaceDE/>
        <w:adjustRightInd/>
        <w:spacing w:line="360" w:lineRule="auto"/>
        <w:rPr>
          <w:szCs w:val="24"/>
          <w:lang w:val="bg-BG"/>
        </w:rPr>
      </w:pPr>
    </w:p>
    <w:p w:rsidR="00320785" w:rsidRPr="002E415D" w:rsidRDefault="00320785" w:rsidP="00321C7D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320785" w:rsidRPr="002E415D" w:rsidRDefault="00320785" w:rsidP="00321C7D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21C7D">
        <w:rPr>
          <w:rFonts w:ascii="Times New Roman" w:hAnsi="Times New Roman"/>
          <w:b/>
          <w:caps/>
          <w:sz w:val="24"/>
          <w:szCs w:val="24"/>
        </w:rPr>
        <w:t>за възлагане на обществена поръчка с предмет:</w:t>
      </w:r>
    </w:p>
    <w:p w:rsidR="00320785" w:rsidRPr="002E415D" w:rsidRDefault="00320785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Pr="001773CC" w:rsidRDefault="00320785" w:rsidP="003E517C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B040E">
        <w:rPr>
          <w:rFonts w:ascii="Times New Roman" w:hAnsi="Times New Roman"/>
          <w:b/>
          <w:sz w:val="28"/>
          <w:szCs w:val="28"/>
        </w:rPr>
        <w:t>„Изпълнение на детайлно обследване за енергийна ефективност и издаване на енерги</w:t>
      </w:r>
      <w:r>
        <w:rPr>
          <w:rFonts w:ascii="Times New Roman" w:hAnsi="Times New Roman"/>
          <w:b/>
          <w:sz w:val="28"/>
          <w:szCs w:val="28"/>
        </w:rPr>
        <w:t>е</w:t>
      </w:r>
      <w:r w:rsidRPr="00DB040E">
        <w:rPr>
          <w:rFonts w:ascii="Times New Roman" w:hAnsi="Times New Roman"/>
          <w:b/>
          <w:sz w:val="28"/>
          <w:szCs w:val="28"/>
        </w:rPr>
        <w:t>н  сертификат, съгласно чл.</w:t>
      </w:r>
      <w:r w:rsidRPr="002E41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040E">
        <w:rPr>
          <w:rFonts w:ascii="Times New Roman" w:hAnsi="Times New Roman"/>
          <w:b/>
          <w:sz w:val="28"/>
          <w:szCs w:val="28"/>
        </w:rPr>
        <w:t>1</w:t>
      </w:r>
      <w:r w:rsidRPr="002E415D">
        <w:rPr>
          <w:rFonts w:ascii="Times New Roman" w:hAnsi="Times New Roman"/>
          <w:b/>
          <w:sz w:val="28"/>
          <w:szCs w:val="28"/>
          <w:lang w:val="ru-RU"/>
        </w:rPr>
        <w:t>2</w:t>
      </w:r>
      <w:r w:rsidRPr="00DB040E">
        <w:rPr>
          <w:rFonts w:ascii="Times New Roman" w:hAnsi="Times New Roman"/>
          <w:b/>
          <w:sz w:val="28"/>
          <w:szCs w:val="28"/>
        </w:rPr>
        <w:t xml:space="preserve"> от</w:t>
      </w:r>
      <w:r w:rsidRPr="00DB040E">
        <w:rPr>
          <w:rFonts w:ascii="Times New Roman" w:hAnsi="Times New Roman"/>
          <w:bCs/>
          <w:sz w:val="28"/>
          <w:szCs w:val="28"/>
        </w:rPr>
        <w:t xml:space="preserve"> </w:t>
      </w:r>
      <w:r w:rsidRPr="00DB040E">
        <w:rPr>
          <w:rFonts w:ascii="Times New Roman" w:hAnsi="Times New Roman"/>
          <w:b/>
          <w:bCs/>
          <w:sz w:val="28"/>
          <w:szCs w:val="28"/>
        </w:rPr>
        <w:t>Наредба № 16-1594 от 13 ноември 2013 г. за обследване за енергийна ефективност, сертифициране и оценка на енергийните спестявания на сгради, по Национална програма „Модернизация на материалната база в училище“, модул „Подобряване на училищната среда“</w:t>
      </w:r>
      <w:r w:rsidRPr="002E415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B04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73CC">
        <w:rPr>
          <w:rFonts w:ascii="Times New Roman" w:hAnsi="Times New Roman"/>
          <w:b/>
          <w:bCs/>
          <w:sz w:val="28"/>
          <w:szCs w:val="28"/>
        </w:rPr>
        <w:t xml:space="preserve">за обект </w:t>
      </w:r>
      <w:r>
        <w:rPr>
          <w:rFonts w:ascii="Times New Roman" w:hAnsi="Times New Roman"/>
          <w:b/>
          <w:bCs/>
          <w:sz w:val="28"/>
          <w:szCs w:val="28"/>
        </w:rPr>
        <w:t>: „</w:t>
      </w:r>
      <w:r w:rsidRPr="00432628">
        <w:rPr>
          <w:rFonts w:ascii="Times New Roman" w:hAnsi="Times New Roman"/>
          <w:b/>
          <w:bCs/>
          <w:sz w:val="28"/>
          <w:szCs w:val="28"/>
        </w:rPr>
        <w:t xml:space="preserve">Учебно производствен корпус – </w:t>
      </w:r>
      <w:r>
        <w:rPr>
          <w:rFonts w:ascii="Times New Roman" w:hAnsi="Times New Roman"/>
          <w:b/>
          <w:bCs/>
          <w:sz w:val="28"/>
          <w:szCs w:val="28"/>
        </w:rPr>
        <w:t xml:space="preserve">построен през </w:t>
      </w:r>
      <w:r w:rsidRPr="00432628">
        <w:rPr>
          <w:rFonts w:ascii="Times New Roman" w:hAnsi="Times New Roman"/>
          <w:b/>
          <w:bCs/>
          <w:sz w:val="28"/>
          <w:szCs w:val="28"/>
        </w:rPr>
        <w:t>1926г.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432628">
        <w:rPr>
          <w:rFonts w:ascii="Times New Roman" w:hAnsi="Times New Roman"/>
          <w:b/>
          <w:bCs/>
          <w:sz w:val="28"/>
          <w:szCs w:val="28"/>
        </w:rPr>
        <w:t xml:space="preserve">Учебен корпус (практическо обучение) – </w:t>
      </w:r>
      <w:r>
        <w:rPr>
          <w:rFonts w:ascii="Times New Roman" w:hAnsi="Times New Roman"/>
          <w:b/>
          <w:bCs/>
          <w:sz w:val="28"/>
          <w:szCs w:val="28"/>
        </w:rPr>
        <w:t xml:space="preserve">построен през </w:t>
      </w:r>
      <w:r w:rsidRPr="00432628">
        <w:rPr>
          <w:rFonts w:ascii="Times New Roman" w:hAnsi="Times New Roman"/>
          <w:b/>
          <w:bCs/>
          <w:sz w:val="28"/>
          <w:szCs w:val="28"/>
        </w:rPr>
        <w:t>1980г.</w:t>
      </w:r>
      <w:r>
        <w:rPr>
          <w:rFonts w:ascii="Times New Roman" w:hAnsi="Times New Roman"/>
          <w:b/>
          <w:bCs/>
          <w:sz w:val="28"/>
          <w:szCs w:val="28"/>
        </w:rPr>
        <w:t xml:space="preserve"> на ПГМ - Сливен”</w:t>
      </w:r>
    </w:p>
    <w:p w:rsidR="00320785" w:rsidRPr="002E415D" w:rsidRDefault="00320785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Pr="001773CC" w:rsidRDefault="00320785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 w:rsidRPr="002E415D"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  <w:t xml:space="preserve">2014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>г.</w:t>
      </w:r>
    </w:p>
    <w:p w:rsidR="00320785" w:rsidRPr="002E415D" w:rsidRDefault="00320785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Default="00320785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Default="00320785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Default="00320785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Pr="002E415D" w:rsidRDefault="00320785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Default="00320785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Pr="00EE7E5A" w:rsidRDefault="00320785" w:rsidP="00EE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>ИЗИСКВАНИЯ КЪМ УЧАСТНИЦИТЕ</w:t>
      </w: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Pr="0066586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Pr="00BA497E" w:rsidRDefault="00320785" w:rsidP="00BA49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20785" w:rsidRPr="009315A1" w:rsidRDefault="00320785" w:rsidP="003E51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15A1">
        <w:rPr>
          <w:rFonts w:ascii="Times New Roman" w:hAnsi="Times New Roman"/>
          <w:color w:val="000000"/>
          <w:sz w:val="24"/>
          <w:szCs w:val="24"/>
        </w:rPr>
        <w:t>1.Минимални изисквания към участниците за технически възможности:</w:t>
      </w:r>
    </w:p>
    <w:p w:rsidR="00320785" w:rsidRPr="00DB040E" w:rsidRDefault="00320785" w:rsidP="003E51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497E">
        <w:rPr>
          <w:rFonts w:ascii="Times New Roman" w:hAnsi="Times New Roman"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716E">
        <w:rPr>
          <w:rFonts w:ascii="Times New Roman" w:hAnsi="Times New Roman"/>
          <w:sz w:val="24"/>
          <w:szCs w:val="24"/>
        </w:rPr>
        <w:t xml:space="preserve">Участникът следва да е изпълнил през последните три години, считано от датата на подаване на офертата поне две услуги, които са еднакви или сходни с предмета на обществената поръчка. Под сходни дейности се разбира обследвания </w:t>
      </w:r>
      <w:r>
        <w:rPr>
          <w:rFonts w:ascii="Times New Roman" w:hAnsi="Times New Roman"/>
          <w:sz w:val="24"/>
          <w:szCs w:val="24"/>
        </w:rPr>
        <w:t xml:space="preserve">за енергийна ефективност </w:t>
      </w:r>
      <w:r w:rsidRPr="007E716E">
        <w:rPr>
          <w:rFonts w:ascii="Times New Roman" w:hAnsi="Times New Roman"/>
          <w:sz w:val="24"/>
          <w:szCs w:val="24"/>
        </w:rPr>
        <w:t>на сгради</w:t>
      </w:r>
      <w:r>
        <w:rPr>
          <w:rFonts w:ascii="Times New Roman" w:hAnsi="Times New Roman"/>
          <w:sz w:val="24"/>
          <w:szCs w:val="24"/>
        </w:rPr>
        <w:t xml:space="preserve"> и издаване на енергиен сертификат</w:t>
      </w:r>
      <w:r w:rsidRPr="007E71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съгласно</w:t>
      </w:r>
      <w:r w:rsidRPr="007E716E">
        <w:rPr>
          <w:rFonts w:ascii="Times New Roman" w:hAnsi="Times New Roman"/>
          <w:sz w:val="24"/>
          <w:szCs w:val="24"/>
        </w:rPr>
        <w:t xml:space="preserve"> </w:t>
      </w:r>
      <w:r w:rsidRPr="00DB040E">
        <w:rPr>
          <w:rFonts w:ascii="Times New Roman" w:hAnsi="Times New Roman"/>
          <w:sz w:val="24"/>
          <w:szCs w:val="24"/>
        </w:rPr>
        <w:t>чл.1</w:t>
      </w:r>
      <w:r w:rsidRPr="002E415D">
        <w:rPr>
          <w:rFonts w:ascii="Times New Roman" w:hAnsi="Times New Roman"/>
          <w:sz w:val="24"/>
          <w:szCs w:val="24"/>
          <w:lang w:val="ru-RU"/>
        </w:rPr>
        <w:t>2</w:t>
      </w:r>
      <w:r w:rsidRPr="00DB040E">
        <w:rPr>
          <w:rFonts w:ascii="Times New Roman" w:hAnsi="Times New Roman"/>
          <w:sz w:val="24"/>
          <w:szCs w:val="24"/>
        </w:rPr>
        <w:t xml:space="preserve"> от</w:t>
      </w:r>
      <w:r w:rsidRPr="00DB040E">
        <w:rPr>
          <w:rFonts w:ascii="Times New Roman" w:hAnsi="Times New Roman"/>
          <w:bCs/>
          <w:sz w:val="24"/>
          <w:szCs w:val="24"/>
        </w:rPr>
        <w:t xml:space="preserve"> Наредба № 16-1594 от 13 ноември 2013 г.</w:t>
      </w:r>
    </w:p>
    <w:p w:rsidR="00320785" w:rsidRPr="009F76E7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3D99">
        <w:rPr>
          <w:rFonts w:ascii="Times New Roman" w:hAnsi="Times New Roman"/>
          <w:b/>
          <w:color w:val="000000"/>
          <w:sz w:val="24"/>
          <w:szCs w:val="24"/>
        </w:rPr>
        <w:t>Доказва се със</w:t>
      </w:r>
      <w:r w:rsidRPr="009F76E7">
        <w:rPr>
          <w:rFonts w:ascii="Times New Roman" w:hAnsi="Times New Roman"/>
          <w:color w:val="000000"/>
          <w:sz w:val="24"/>
          <w:szCs w:val="24"/>
        </w:rPr>
        <w:t>:</w:t>
      </w:r>
    </w:p>
    <w:p w:rsidR="00320785" w:rsidRPr="007E716E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97E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BA497E">
        <w:rPr>
          <w:rFonts w:ascii="Times New Roman" w:hAnsi="Times New Roman"/>
          <w:color w:val="000000"/>
          <w:sz w:val="24"/>
          <w:szCs w:val="24"/>
        </w:rPr>
        <w:t xml:space="preserve">писък на услугите, които са </w:t>
      </w:r>
      <w:r w:rsidRPr="007E716E">
        <w:rPr>
          <w:rFonts w:ascii="Times New Roman" w:hAnsi="Times New Roman"/>
          <w:sz w:val="24"/>
          <w:szCs w:val="24"/>
        </w:rPr>
        <w:t xml:space="preserve">еднакви или </w:t>
      </w:r>
      <w:r w:rsidRPr="00BA497E">
        <w:rPr>
          <w:rFonts w:ascii="Times New Roman" w:hAnsi="Times New Roman"/>
          <w:color w:val="000000"/>
          <w:sz w:val="24"/>
          <w:szCs w:val="24"/>
        </w:rPr>
        <w:t>сходни с предмета на</w:t>
      </w:r>
      <w:r>
        <w:rPr>
          <w:rFonts w:ascii="Times New Roman" w:hAnsi="Times New Roman"/>
          <w:color w:val="000000"/>
          <w:sz w:val="24"/>
          <w:szCs w:val="24"/>
        </w:rPr>
        <w:t xml:space="preserve"> поръчката, </w:t>
      </w:r>
      <w:r w:rsidRPr="00BA497E">
        <w:rPr>
          <w:rFonts w:ascii="Times New Roman" w:hAnsi="Times New Roman"/>
          <w:color w:val="000000"/>
          <w:sz w:val="24"/>
          <w:szCs w:val="24"/>
        </w:rPr>
        <w:t>изпълн</w:t>
      </w:r>
      <w:r>
        <w:rPr>
          <w:rFonts w:ascii="Times New Roman" w:hAnsi="Times New Roman"/>
          <w:color w:val="000000"/>
          <w:sz w:val="24"/>
          <w:szCs w:val="24"/>
        </w:rPr>
        <w:t xml:space="preserve">ени през последните три години, считано от датата на подаване на офертата. </w:t>
      </w:r>
      <w:r w:rsidRPr="007E716E">
        <w:rPr>
          <w:rFonts w:ascii="Times New Roman" w:hAnsi="Times New Roman"/>
          <w:sz w:val="24"/>
          <w:szCs w:val="24"/>
        </w:rPr>
        <w:t>Списъкът съдържа посочване на стойностите, датите и получателите, както и доказателство за извършената услуга.</w:t>
      </w:r>
    </w:p>
    <w:p w:rsidR="00320785" w:rsidRPr="00BA497E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716E">
        <w:rPr>
          <w:rFonts w:ascii="Times New Roman" w:hAnsi="Times New Roman"/>
          <w:color w:val="000000"/>
          <w:sz w:val="24"/>
          <w:szCs w:val="24"/>
        </w:rPr>
        <w:t>-  удостоверения за добро изпълнение, съгласно изискването на чл. 51, ал. 1, т. 2б от ЗОП.</w:t>
      </w:r>
    </w:p>
    <w:p w:rsidR="00320785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497E">
        <w:rPr>
          <w:rFonts w:ascii="Times New Roman" w:hAnsi="Times New Roman"/>
          <w:color w:val="000000"/>
          <w:sz w:val="24"/>
          <w:szCs w:val="24"/>
        </w:rPr>
        <w:t>В случай, че участникът в процедурата е обединение на физически и/</w:t>
      </w:r>
      <w:r>
        <w:rPr>
          <w:rFonts w:ascii="Times New Roman" w:hAnsi="Times New Roman"/>
          <w:color w:val="000000"/>
          <w:sz w:val="24"/>
          <w:szCs w:val="24"/>
        </w:rPr>
        <w:t xml:space="preserve">или юридически </w:t>
      </w:r>
      <w:r w:rsidRPr="00BA497E">
        <w:rPr>
          <w:rFonts w:ascii="Times New Roman" w:hAnsi="Times New Roman"/>
          <w:color w:val="000000"/>
          <w:sz w:val="24"/>
          <w:szCs w:val="24"/>
        </w:rPr>
        <w:t>лица, изискването се прилага за обединението като цяло.</w:t>
      </w:r>
    </w:p>
    <w:p w:rsidR="00320785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Обследването за енергийна ефективност и сертифицирането на сгради се извършва от физически или юридически лица, които са вписани в публичния регистър по чл. 23, ал. 4 от</w:t>
      </w:r>
      <w:r w:rsidRPr="000E0A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2B6">
        <w:rPr>
          <w:rFonts w:ascii="Times New Roman" w:hAnsi="Times New Roman"/>
          <w:color w:val="000000"/>
          <w:sz w:val="24"/>
          <w:szCs w:val="24"/>
        </w:rPr>
        <w:t>Закона за енергийна ефективност</w:t>
      </w:r>
      <w:r>
        <w:rPr>
          <w:rFonts w:ascii="Times New Roman" w:hAnsi="Times New Roman"/>
          <w:color w:val="000000"/>
          <w:sz w:val="24"/>
          <w:szCs w:val="24"/>
        </w:rPr>
        <w:t xml:space="preserve"> ЗЕЕ;</w:t>
      </w:r>
    </w:p>
    <w:p w:rsidR="00320785" w:rsidRPr="00396678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1.2.1. участниците трябва да разполагат с необходимите технически средства</w:t>
      </w:r>
      <w:r w:rsidRPr="002E415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320C5">
        <w:rPr>
          <w:rFonts w:ascii="Times New Roman" w:hAnsi="Times New Roman"/>
          <w:sz w:val="24"/>
          <w:szCs w:val="24"/>
        </w:rPr>
        <w:t>за извършване на д</w:t>
      </w:r>
      <w:r>
        <w:rPr>
          <w:rFonts w:ascii="Times New Roman" w:hAnsi="Times New Roman"/>
          <w:sz w:val="24"/>
          <w:szCs w:val="24"/>
        </w:rPr>
        <w:t>ейностите по обследване и сертифициране</w:t>
      </w:r>
      <w:r w:rsidRPr="002E41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съгласно приложение № 1 към </w:t>
      </w:r>
      <w:r w:rsidRPr="0039667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Наредба</w:t>
      </w:r>
      <w:r w:rsidRPr="00396678">
        <w:rPr>
          <w:rFonts w:ascii="Times New Roman" w:hAnsi="Times New Roman"/>
          <w:sz w:val="24"/>
          <w:szCs w:val="24"/>
        </w:rPr>
        <w:t xml:space="preserve"> № РД-16-301 </w:t>
      </w:r>
      <w:r w:rsidRPr="0039667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Pr="00396678">
        <w:rPr>
          <w:rFonts w:ascii="Times New Roman" w:hAnsi="Times New Roman"/>
          <w:sz w:val="24"/>
          <w:szCs w:val="24"/>
        </w:rPr>
        <w:t xml:space="preserve"> 10.03.2014 г. за обстоятелствата, подлежащи на вписване в регистрите на лицата, извършващи сертифициране на сгради и обследване за енергийна ефективност на промишлени системи, реда за получаване на информация </w:t>
      </w:r>
      <w:r w:rsidRPr="0039667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Pr="00396678">
        <w:rPr>
          <w:rFonts w:ascii="Times New Roman" w:hAnsi="Times New Roman"/>
          <w:sz w:val="24"/>
          <w:szCs w:val="24"/>
        </w:rPr>
        <w:t xml:space="preserve"> регистрите, условията и реда за придобиване на квалификация и необходимите технически средства за извършване на дейностите по обследване и сертифициране:</w:t>
      </w:r>
    </w:p>
    <w:p w:rsidR="00320785" w:rsidRPr="002E415D" w:rsidRDefault="00320785" w:rsidP="009F76E7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415D">
        <w:rPr>
          <w:rFonts w:ascii="Times New Roman" w:hAnsi="Times New Roman"/>
          <w:sz w:val="24"/>
          <w:szCs w:val="24"/>
          <w:lang w:val="ru-RU" w:eastAsia="ar-SA"/>
        </w:rPr>
        <w:lastRenderedPageBreak/>
        <w:t>Средства за измерване на температури – комбиниран електронен термометър (с комплект сменяеми датчици) за контактно измерване на повърхностна температура и температура на флуиди от -20 до +200°С;</w:t>
      </w:r>
    </w:p>
    <w:p w:rsidR="00320785" w:rsidRPr="002E415D" w:rsidRDefault="00320785" w:rsidP="009F76E7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E415D">
        <w:rPr>
          <w:rFonts w:ascii="Times New Roman" w:hAnsi="Times New Roman"/>
          <w:sz w:val="24"/>
          <w:szCs w:val="24"/>
          <w:lang w:val="ru-RU" w:eastAsia="ar-SA"/>
        </w:rPr>
        <w:t xml:space="preserve">Средства за измерване на състав на димни газове – дигитален газоанализатор за определяне съдържанието на кислород, въглероден окис и въглероден двуокис в изходящите от горивен процес газове; </w:t>
      </w:r>
    </w:p>
    <w:p w:rsidR="00320785" w:rsidRPr="002E415D" w:rsidRDefault="00320785" w:rsidP="009F76E7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E415D">
        <w:rPr>
          <w:rFonts w:ascii="Times New Roman" w:hAnsi="Times New Roman"/>
          <w:sz w:val="24"/>
          <w:szCs w:val="24"/>
          <w:lang w:val="ru-RU" w:eastAsia="ar-SA"/>
        </w:rPr>
        <w:t xml:space="preserve">Средства за измерване на скорост на въздух – средство за измерване на скорости на въздух в канали и изтичане от решетки до 20 </w:t>
      </w:r>
      <w:r w:rsidRPr="009F76E7">
        <w:rPr>
          <w:rFonts w:ascii="Times New Roman" w:hAnsi="Times New Roman"/>
          <w:sz w:val="24"/>
          <w:szCs w:val="24"/>
          <w:lang w:eastAsia="ar-SA"/>
        </w:rPr>
        <w:t>m</w:t>
      </w:r>
      <w:r w:rsidRPr="002E415D">
        <w:rPr>
          <w:rFonts w:ascii="Times New Roman" w:hAnsi="Times New Roman"/>
          <w:sz w:val="24"/>
          <w:szCs w:val="24"/>
          <w:lang w:val="ru-RU" w:eastAsia="ar-SA"/>
        </w:rPr>
        <w:t>/</w:t>
      </w:r>
      <w:r w:rsidRPr="009F76E7">
        <w:rPr>
          <w:rFonts w:ascii="Times New Roman" w:hAnsi="Times New Roman"/>
          <w:sz w:val="24"/>
          <w:szCs w:val="24"/>
          <w:lang w:eastAsia="ar-SA"/>
        </w:rPr>
        <w:t>s</w:t>
      </w:r>
      <w:r w:rsidRPr="002E415D">
        <w:rPr>
          <w:rFonts w:ascii="Times New Roman" w:hAnsi="Times New Roman"/>
          <w:sz w:val="24"/>
          <w:szCs w:val="24"/>
          <w:lang w:val="ru-RU" w:eastAsia="ar-SA"/>
        </w:rPr>
        <w:t xml:space="preserve"> и термоанемометър за измерване на скорост на въздуха от 0 до 5 </w:t>
      </w:r>
      <w:r w:rsidRPr="009F76E7">
        <w:rPr>
          <w:rFonts w:ascii="Times New Roman" w:hAnsi="Times New Roman"/>
          <w:sz w:val="24"/>
          <w:szCs w:val="24"/>
          <w:lang w:eastAsia="ar-SA"/>
        </w:rPr>
        <w:t>m</w:t>
      </w:r>
      <w:r w:rsidRPr="002E415D">
        <w:rPr>
          <w:rFonts w:ascii="Times New Roman" w:hAnsi="Times New Roman"/>
          <w:sz w:val="24"/>
          <w:szCs w:val="24"/>
          <w:lang w:val="ru-RU" w:eastAsia="ar-SA"/>
        </w:rPr>
        <w:t>/</w:t>
      </w:r>
      <w:r w:rsidRPr="009F76E7">
        <w:rPr>
          <w:rFonts w:ascii="Times New Roman" w:hAnsi="Times New Roman"/>
          <w:sz w:val="24"/>
          <w:szCs w:val="24"/>
          <w:lang w:eastAsia="ar-SA"/>
        </w:rPr>
        <w:t>s</w:t>
      </w:r>
      <w:r w:rsidRPr="002E415D">
        <w:rPr>
          <w:rFonts w:ascii="Times New Roman" w:hAnsi="Times New Roman"/>
          <w:sz w:val="24"/>
          <w:szCs w:val="24"/>
          <w:lang w:val="ru-RU" w:eastAsia="ar-SA"/>
        </w:rPr>
        <w:t xml:space="preserve"> и температура от -20 до +50°С;</w:t>
      </w:r>
    </w:p>
    <w:p w:rsidR="00320785" w:rsidRPr="002E415D" w:rsidRDefault="00320785" w:rsidP="009F76E7">
      <w:pPr>
        <w:pStyle w:val="ListParagraph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E415D">
        <w:rPr>
          <w:rFonts w:ascii="Times New Roman" w:hAnsi="Times New Roman"/>
          <w:sz w:val="24"/>
          <w:szCs w:val="24"/>
          <w:lang w:val="ru-RU" w:eastAsia="ar-SA"/>
        </w:rPr>
        <w:t>Средства за измерване параметрите на електрически ток – комбиниран прибор (волтмер-ампермер-ватмер) – 200/600</w:t>
      </w:r>
      <w:r w:rsidRPr="009F76E7">
        <w:rPr>
          <w:rFonts w:ascii="Times New Roman" w:hAnsi="Times New Roman"/>
          <w:sz w:val="24"/>
          <w:szCs w:val="24"/>
          <w:lang w:eastAsia="ar-SA"/>
        </w:rPr>
        <w:t>V</w:t>
      </w:r>
      <w:r w:rsidRPr="002E415D">
        <w:rPr>
          <w:rFonts w:ascii="Times New Roman" w:hAnsi="Times New Roman"/>
          <w:sz w:val="24"/>
          <w:szCs w:val="24"/>
          <w:lang w:val="ru-RU" w:eastAsia="ar-SA"/>
        </w:rPr>
        <w:t>, 2/2200</w:t>
      </w:r>
      <w:r w:rsidRPr="009F76E7">
        <w:rPr>
          <w:rFonts w:ascii="Times New Roman" w:hAnsi="Times New Roman"/>
          <w:sz w:val="24"/>
          <w:szCs w:val="24"/>
          <w:lang w:eastAsia="ar-SA"/>
        </w:rPr>
        <w:t>A</w:t>
      </w:r>
      <w:r w:rsidRPr="002E415D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320785" w:rsidRPr="002E415D" w:rsidRDefault="00320785" w:rsidP="009F76E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E415D">
        <w:rPr>
          <w:rFonts w:ascii="Times New Roman" w:hAnsi="Times New Roman"/>
          <w:color w:val="000000"/>
          <w:sz w:val="24"/>
          <w:szCs w:val="24"/>
          <w:lang w:val="ru-RU"/>
        </w:rPr>
        <w:t>Средства за измерване на осветеност – светломер</w:t>
      </w:r>
    </w:p>
    <w:p w:rsidR="00320785" w:rsidRPr="00665865" w:rsidRDefault="00320785" w:rsidP="009F76E7">
      <w:pPr>
        <w:autoSpaceDE w:val="0"/>
        <w:autoSpaceDN w:val="0"/>
        <w:adjustRightInd w:val="0"/>
        <w:spacing w:after="0" w:line="360" w:lineRule="auto"/>
        <w:ind w:left="219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5865">
        <w:rPr>
          <w:rFonts w:ascii="Times New Roman" w:hAnsi="Times New Roman"/>
          <w:b/>
          <w:color w:val="000000"/>
          <w:sz w:val="24"/>
          <w:szCs w:val="24"/>
        </w:rPr>
        <w:t>Доказва се със:</w:t>
      </w:r>
    </w:p>
    <w:p w:rsidR="00320785" w:rsidRPr="002E415D" w:rsidRDefault="00320785" w:rsidP="009F76E7">
      <w:pPr>
        <w:autoSpaceDE w:val="0"/>
        <w:autoSpaceDN w:val="0"/>
        <w:adjustRightInd w:val="0"/>
        <w:spacing w:after="0" w:line="360" w:lineRule="auto"/>
        <w:ind w:left="219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5A5079">
        <w:rPr>
          <w:rFonts w:ascii="Times New Roman" w:hAnsi="Times New Roman"/>
          <w:bCs/>
          <w:color w:val="000000"/>
          <w:sz w:val="24"/>
          <w:szCs w:val="24"/>
        </w:rPr>
        <w:t>екларация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та </w:t>
      </w:r>
      <w:r w:rsidRPr="005A5079">
        <w:rPr>
          <w:rFonts w:ascii="Times New Roman" w:hAnsi="Times New Roman"/>
          <w:bCs/>
          <w:color w:val="000000"/>
          <w:sz w:val="24"/>
          <w:szCs w:val="24"/>
        </w:rPr>
        <w:t>по чл. 23, ал. 1 и ал.3 т.1 от Закона за енергийната ефективност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0785" w:rsidRDefault="00320785" w:rsidP="001F3D99">
      <w:pPr>
        <w:autoSpaceDE w:val="0"/>
        <w:autoSpaceDN w:val="0"/>
        <w:adjustRightInd w:val="0"/>
        <w:spacing w:after="0" w:line="360" w:lineRule="auto"/>
        <w:ind w:firstLine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1.2.2. Участниците декларират, че отговарят на изискванията на чл. 23, ал. 1, т. 3 от Закона за енергийна ефективност, а именно: разполагат с необходимия персонал – физически лица, които имат завършено висше техническо образование и не по-малко от 3 години стаж по специалността или завършено средно техническо образование с не по-малко от 5 години стаж по специалността и квалификация за извършване на обследване за енергийна ефективност и сертифициране на сгради както следва:</w:t>
      </w:r>
    </w:p>
    <w:p w:rsidR="00320785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минимум един специалист в областта на строителството;</w:t>
      </w:r>
    </w:p>
    <w:p w:rsidR="00320785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430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минимум един специалист в областта на топлотехниката;</w:t>
      </w:r>
    </w:p>
    <w:p w:rsidR="00320785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минимум един специалист в областта на електротехниката.</w:t>
      </w:r>
    </w:p>
    <w:p w:rsidR="00320785" w:rsidRPr="00665865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5865">
        <w:rPr>
          <w:rFonts w:ascii="Times New Roman" w:hAnsi="Times New Roman"/>
          <w:b/>
          <w:color w:val="000000"/>
          <w:sz w:val="24"/>
          <w:szCs w:val="24"/>
        </w:rPr>
        <w:t>Доказва се със:</w:t>
      </w:r>
    </w:p>
    <w:p w:rsidR="00320785" w:rsidRPr="002E415D" w:rsidRDefault="00320785" w:rsidP="001F3D99">
      <w:pPr>
        <w:autoSpaceDE w:val="0"/>
        <w:autoSpaceDN w:val="0"/>
        <w:adjustRightInd w:val="0"/>
        <w:spacing w:after="0" w:line="360" w:lineRule="auto"/>
        <w:ind w:firstLine="9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5A5079">
        <w:rPr>
          <w:rFonts w:ascii="Times New Roman" w:hAnsi="Times New Roman"/>
          <w:bCs/>
          <w:color w:val="000000"/>
          <w:sz w:val="24"/>
          <w:szCs w:val="24"/>
        </w:rPr>
        <w:t>екларация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та </w:t>
      </w:r>
      <w:r w:rsidRPr="005A5079">
        <w:rPr>
          <w:rFonts w:ascii="Times New Roman" w:hAnsi="Times New Roman"/>
          <w:bCs/>
          <w:color w:val="000000"/>
          <w:sz w:val="24"/>
          <w:szCs w:val="24"/>
        </w:rPr>
        <w:t>по чл. 23, ал. 1 и ал.3 т.1 от Закона за енергийната ефективност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и с</w:t>
      </w:r>
      <w:r w:rsidRPr="00E63083">
        <w:rPr>
          <w:rFonts w:ascii="Times New Roman" w:hAnsi="Times New Roman"/>
          <w:color w:val="000000"/>
          <w:sz w:val="24"/>
          <w:szCs w:val="24"/>
        </w:rPr>
        <w:t>писък на екипа от ключови експерти с информация за притежавано</w:t>
      </w:r>
      <w:r>
        <w:rPr>
          <w:rFonts w:ascii="Times New Roman" w:hAnsi="Times New Roman"/>
          <w:color w:val="000000"/>
          <w:sz w:val="24"/>
          <w:szCs w:val="24"/>
        </w:rPr>
        <w:t xml:space="preserve">то от тях </w:t>
      </w:r>
      <w:r w:rsidRPr="00E63083">
        <w:rPr>
          <w:rFonts w:ascii="Times New Roman" w:hAnsi="Times New Roman"/>
          <w:color w:val="000000"/>
          <w:sz w:val="24"/>
          <w:szCs w:val="24"/>
        </w:rPr>
        <w:t>образование, заемана позиция в екипа и професионален опит.</w:t>
      </w:r>
    </w:p>
    <w:p w:rsidR="00320785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8632B6">
        <w:rPr>
          <w:rFonts w:ascii="Times New Roman" w:hAnsi="Times New Roman"/>
          <w:bCs/>
          <w:color w:val="000000"/>
          <w:sz w:val="24"/>
          <w:szCs w:val="24"/>
        </w:rPr>
        <w:t>Удостоверение за вписване в регистъра на Агенцията за устойчиво енергийно развитие, съгласно изискванията на чл. 23 от Закона за енергийната ефективност.</w:t>
      </w:r>
    </w:p>
    <w:p w:rsidR="00320785" w:rsidRPr="002E415D" w:rsidRDefault="00320785" w:rsidP="009F7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В случай, че срокът на валидност на удостоверението изтича по време на изпълнение на услугата, участникът трябва да декларира, че ще предприеме необходимите действия за издаване на ново удостоверение.</w:t>
      </w:r>
    </w:p>
    <w:p w:rsidR="00320785" w:rsidRPr="002E415D" w:rsidRDefault="00320785" w:rsidP="008632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МЕТОДИКА ЗА ОЦЕНКА</w:t>
      </w: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Pr="00542F8E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42F8E">
        <w:rPr>
          <w:rFonts w:ascii="Times New Roman" w:hAnsi="Times New Roman"/>
          <w:bCs/>
          <w:color w:val="000000"/>
          <w:sz w:val="24"/>
          <w:szCs w:val="24"/>
        </w:rPr>
        <w:t>Класирането на участниците ще се извърш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542F8E">
        <w:rPr>
          <w:rFonts w:ascii="Times New Roman" w:hAnsi="Times New Roman"/>
          <w:bCs/>
          <w:color w:val="000000"/>
          <w:sz w:val="24"/>
          <w:szCs w:val="24"/>
        </w:rPr>
        <w:t xml:space="preserve"> по критерия „най-ниска цена</w:t>
      </w:r>
      <w:r>
        <w:rPr>
          <w:rFonts w:ascii="Times New Roman" w:hAnsi="Times New Roman"/>
          <w:bCs/>
          <w:color w:val="000000"/>
          <w:sz w:val="24"/>
          <w:szCs w:val="24"/>
        </w:rPr>
        <w:t>“.</w:t>
      </w: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Default="00320785" w:rsidP="00542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086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№ 1</w:t>
      </w: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785" w:rsidRPr="00A4086C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4086C">
        <w:rPr>
          <w:rFonts w:ascii="Times New Roman" w:hAnsi="Times New Roman"/>
          <w:b/>
          <w:bCs/>
          <w:sz w:val="24"/>
          <w:szCs w:val="24"/>
          <w:lang w:eastAsia="bg-BG"/>
        </w:rPr>
        <w:t>ТЕХНИЧЕСКА СПЕЦИФИКАЦИЯ</w:t>
      </w:r>
    </w:p>
    <w:p w:rsidR="00320785" w:rsidRPr="00A4086C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A4086C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4086C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</w:p>
    <w:p w:rsidR="00320785" w:rsidRPr="002E415D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086C">
        <w:rPr>
          <w:rFonts w:ascii="Times New Roman" w:hAnsi="Times New Roman"/>
          <w:b/>
          <w:sz w:val="24"/>
          <w:szCs w:val="24"/>
        </w:rPr>
        <w:t>„Изпълнение на детайлно обследване за енергийна ефективност и издаване на енергиен  сертификат, съгласно чл.1</w:t>
      </w:r>
      <w:r w:rsidRPr="002E415D">
        <w:rPr>
          <w:rFonts w:ascii="Times New Roman" w:hAnsi="Times New Roman"/>
          <w:b/>
          <w:sz w:val="24"/>
          <w:szCs w:val="24"/>
          <w:lang w:val="ru-RU"/>
        </w:rPr>
        <w:t>2</w:t>
      </w:r>
      <w:r w:rsidRPr="00A4086C">
        <w:rPr>
          <w:rFonts w:ascii="Times New Roman" w:hAnsi="Times New Roman"/>
          <w:b/>
          <w:sz w:val="24"/>
          <w:szCs w:val="24"/>
        </w:rPr>
        <w:t xml:space="preserve"> от</w:t>
      </w:r>
      <w:r w:rsidRPr="00A4086C">
        <w:rPr>
          <w:rFonts w:ascii="Times New Roman" w:hAnsi="Times New Roman"/>
          <w:bCs/>
          <w:sz w:val="24"/>
          <w:szCs w:val="24"/>
        </w:rPr>
        <w:t xml:space="preserve"> </w:t>
      </w:r>
      <w:r w:rsidRPr="00A4086C">
        <w:rPr>
          <w:rFonts w:ascii="Times New Roman" w:hAnsi="Times New Roman"/>
          <w:b/>
          <w:bCs/>
          <w:sz w:val="24"/>
          <w:szCs w:val="24"/>
        </w:rPr>
        <w:t>Наредба № 16-1594 от 13 ноември 2013 г. за обследване за енергийна ефективност, сертифициране и оценка на енергийните спестявания на сгради, по Национална програма „Модернизация на материалната база в училище“, модул „Подобряване на училищната среда“</w:t>
      </w:r>
      <w:r w:rsidRPr="002E41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4086C">
        <w:rPr>
          <w:rFonts w:ascii="Times New Roman" w:hAnsi="Times New Roman"/>
          <w:b/>
          <w:bCs/>
          <w:sz w:val="24"/>
          <w:szCs w:val="24"/>
        </w:rPr>
        <w:t xml:space="preserve"> за обект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A408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585F">
        <w:rPr>
          <w:rFonts w:ascii="Times New Roman" w:hAnsi="Times New Roman"/>
          <w:b/>
          <w:bCs/>
          <w:sz w:val="24"/>
          <w:szCs w:val="24"/>
        </w:rPr>
        <w:t>„Учебно производствен корпус – построен през 1926г. и Учебен корпус (практическо обучение) – построен през 1980г. на ПГМ - Сливен”</w:t>
      </w:r>
    </w:p>
    <w:p w:rsidR="00320785" w:rsidRPr="002E415D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320785" w:rsidRPr="00D1585F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1585F">
        <w:rPr>
          <w:rFonts w:ascii="Times New Roman" w:hAnsi="Times New Roman"/>
          <w:b/>
          <w:bCs/>
          <w:sz w:val="24"/>
          <w:szCs w:val="24"/>
        </w:rPr>
        <w:t xml:space="preserve">А. Обследване за енергийна ефективност и издаване на енергиен сертификат на сградите - Учебно производствен корпус – построен през 1926г. – сградата е в добро техническо състояние, с ремонтиран скатен покрив, но се нуждае от мерки з енергийна ефективност, тъй като липсва външна топлоизолация. Учебен корпус (практическо обучение) – 1980г. Покрива на сградата е ламаринен с положена хидроизолация, липсва топлоизолация на покрива.  Западната част на фасадата се нуждае от ремонт (топлоизолиране, боядисване и подмяна на дограмата). </w:t>
      </w:r>
    </w:p>
    <w:p w:rsidR="00320785" w:rsidRPr="002E415D" w:rsidRDefault="00320785" w:rsidP="00490594">
      <w:pPr>
        <w:pStyle w:val="Style10"/>
        <w:widowControl/>
        <w:spacing w:line="360" w:lineRule="auto"/>
        <w:ind w:firstLine="708"/>
        <w:rPr>
          <w:b/>
          <w:bCs/>
          <w:lang w:val="ru-RU"/>
        </w:rPr>
      </w:pPr>
      <w:r w:rsidRPr="00A4086C">
        <w:rPr>
          <w:rStyle w:val="FontStyle63"/>
          <w:sz w:val="24"/>
          <w:szCs w:val="24"/>
        </w:rPr>
        <w:t>Обследването за енергийна ефективност и сертифицирането на сградния фонд ще се извърши само за сградите, за които обследване за установяване на техническите характеристики, извършено по реда на Наредба № 5 от 2006 г. за техническите паспорти на строежите, установи, че сградата е конструктивно устойчива и покривната конструкция е в изправност.</w:t>
      </w:r>
    </w:p>
    <w:p w:rsidR="00320785" w:rsidRPr="00A4086C" w:rsidRDefault="00320785" w:rsidP="00490594">
      <w:pPr>
        <w:pStyle w:val="Style12"/>
        <w:widowControl/>
        <w:spacing w:line="360" w:lineRule="auto"/>
        <w:ind w:firstLine="708"/>
        <w:rPr>
          <w:rStyle w:val="FontStyle62"/>
        </w:rPr>
      </w:pPr>
      <w:r w:rsidRPr="00A4086C">
        <w:rPr>
          <w:rStyle w:val="FontStyle62"/>
        </w:rPr>
        <w:t>Обследването и сертифицирането на сгради се извършва от лица, които отговарят на изискванията на чл. 23, ал. 1 или 2 ЗЕЕ и са вписани в регистъра по чл. 23а, ал. 1 ЗЕЕ.</w:t>
      </w:r>
    </w:p>
    <w:p w:rsidR="00320785" w:rsidRPr="002E415D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086C">
        <w:rPr>
          <w:rFonts w:ascii="Times New Roman" w:hAnsi="Times New Roman"/>
          <w:b/>
          <w:bCs/>
          <w:sz w:val="24"/>
          <w:szCs w:val="24"/>
        </w:rPr>
        <w:t xml:space="preserve">Б. Предмет и обхват на обследването за енергийна ефективност и издаване на сертификат за енергийни характеристики на сгради в експлоатация. </w:t>
      </w: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iCs/>
          <w:spacing w:val="-20"/>
          <w:sz w:val="24"/>
          <w:szCs w:val="24"/>
          <w:lang w:eastAsia="bg-BG"/>
        </w:rPr>
      </w:pPr>
      <w:r w:rsidRPr="00A4086C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I. Определяне на показателите за разход на енергия и енергийните характеристики на сгради по реда на Наредба № РД-16-1058 от 10.12.2009 г. за показателите за разход на енергия и енергийните характеристики на сградите </w:t>
      </w:r>
      <w:r w:rsidRPr="00A4086C">
        <w:rPr>
          <w:rFonts w:ascii="Times New Roman" w:hAnsi="Times New Roman"/>
          <w:i/>
          <w:iCs/>
          <w:spacing w:val="-20"/>
          <w:sz w:val="24"/>
          <w:szCs w:val="24"/>
          <w:lang w:eastAsia="bg-BG"/>
        </w:rPr>
        <w:t xml:space="preserve">{Обн. - ДВ, бр. 103 от 29.12.2009 </w:t>
      </w:r>
      <w:r w:rsidRPr="00A4086C">
        <w:rPr>
          <w:rFonts w:ascii="Times New Roman" w:hAnsi="Times New Roman"/>
          <w:i/>
          <w:iCs/>
          <w:spacing w:val="-20"/>
          <w:sz w:val="24"/>
          <w:szCs w:val="24"/>
          <w:lang w:val="en-US" w:eastAsia="bg-BG"/>
        </w:rPr>
        <w:t>r</w:t>
      </w:r>
      <w:r w:rsidRPr="002E415D">
        <w:rPr>
          <w:rFonts w:ascii="Times New Roman" w:hAnsi="Times New Roman"/>
          <w:i/>
          <w:iCs/>
          <w:spacing w:val="-20"/>
          <w:sz w:val="24"/>
          <w:szCs w:val="24"/>
          <w:lang w:val="ru-RU" w:eastAsia="bg-BG"/>
        </w:rPr>
        <w:t>.</w:t>
      </w:r>
      <w:r w:rsidRPr="00A4086C">
        <w:rPr>
          <w:rFonts w:ascii="Times New Roman" w:hAnsi="Times New Roman"/>
          <w:i/>
          <w:iCs/>
          <w:spacing w:val="-20"/>
          <w:sz w:val="24"/>
          <w:szCs w:val="24"/>
          <w:vertAlign w:val="subscript"/>
          <w:lang w:val="en-US" w:eastAsia="bg-BG"/>
        </w:rPr>
        <w:t>f</w:t>
      </w:r>
      <w:r w:rsidRPr="002E415D">
        <w:rPr>
          <w:rFonts w:ascii="Times New Roman" w:hAnsi="Times New Roman"/>
          <w:i/>
          <w:iCs/>
          <w:spacing w:val="-20"/>
          <w:sz w:val="24"/>
          <w:szCs w:val="24"/>
          <w:lang w:val="ru-RU" w:eastAsia="bg-BG"/>
        </w:rPr>
        <w:t xml:space="preserve"> </w:t>
      </w:r>
      <w:r w:rsidRPr="00A4086C">
        <w:rPr>
          <w:rFonts w:ascii="Times New Roman" w:hAnsi="Times New Roman"/>
          <w:i/>
          <w:iCs/>
          <w:spacing w:val="-20"/>
          <w:sz w:val="24"/>
          <w:szCs w:val="24"/>
          <w:lang w:eastAsia="bg-BG"/>
        </w:rPr>
        <w:t xml:space="preserve">в сила </w:t>
      </w:r>
      <w:r w:rsidRPr="00A4086C">
        <w:rPr>
          <w:rFonts w:ascii="Times New Roman" w:hAnsi="Times New Roman"/>
          <w:i/>
          <w:iCs/>
          <w:sz w:val="24"/>
          <w:szCs w:val="24"/>
          <w:lang w:eastAsia="bg-BG"/>
        </w:rPr>
        <w:t>от</w:t>
      </w:r>
      <w:r w:rsidRPr="00A4086C">
        <w:rPr>
          <w:rFonts w:ascii="Times New Roman" w:hAnsi="Times New Roman"/>
          <w:i/>
          <w:iCs/>
          <w:spacing w:val="-20"/>
          <w:sz w:val="24"/>
          <w:szCs w:val="24"/>
          <w:lang w:eastAsia="bg-BG"/>
        </w:rPr>
        <w:t xml:space="preserve"> 29.12.2009 г.)</w:t>
      </w: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</w:t>
      </w:r>
      <w:r w:rsidRPr="00A4086C">
        <w:rPr>
          <w:rFonts w:ascii="Times New Roman" w:hAnsi="Times New Roman"/>
          <w:b/>
          <w:bCs/>
          <w:sz w:val="24"/>
          <w:szCs w:val="24"/>
          <w:lang w:eastAsia="bg-BG"/>
        </w:rPr>
        <w:t>Определянето на енергийните им характеристики сградите се разглеждат като интегрирани системи, в които разходът на енергия е резултат на съвместното влияние на следните основни компоненти:</w:t>
      </w:r>
    </w:p>
    <w:p w:rsidR="00320785" w:rsidRPr="00A4086C" w:rsidRDefault="00320785" w:rsidP="00494B6B">
      <w:pPr>
        <w:widowControl w:val="0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сградните ограждащи конструкции и елементи;</w:t>
      </w:r>
    </w:p>
    <w:p w:rsidR="00320785" w:rsidRPr="00A4086C" w:rsidRDefault="00320785" w:rsidP="00494B6B">
      <w:pPr>
        <w:widowControl w:val="0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системите за поддържане на параметрите на микроклимата;</w:t>
      </w:r>
    </w:p>
    <w:p w:rsidR="00320785" w:rsidRPr="00A4086C" w:rsidRDefault="00320785" w:rsidP="00494B6B">
      <w:pPr>
        <w:widowControl w:val="0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вътрешните източници на топлина;</w:t>
      </w:r>
    </w:p>
    <w:p w:rsidR="00320785" w:rsidRPr="00A4086C" w:rsidRDefault="00320785" w:rsidP="00494B6B">
      <w:pPr>
        <w:widowControl w:val="0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обитателите;</w:t>
      </w:r>
    </w:p>
    <w:p w:rsidR="00320785" w:rsidRPr="00A4086C" w:rsidRDefault="00320785" w:rsidP="00494B6B">
      <w:pPr>
        <w:widowControl w:val="0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349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климатичните условия.</w:t>
      </w: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2. </w:t>
      </w:r>
      <w:r w:rsidRPr="00A4086C">
        <w:rPr>
          <w:rFonts w:ascii="Times New Roman" w:hAnsi="Times New Roman"/>
          <w:b/>
          <w:bCs/>
          <w:sz w:val="24"/>
          <w:szCs w:val="24"/>
          <w:lang w:eastAsia="bg-BG"/>
        </w:rPr>
        <w:t>Енергийните характеристики на сгради се определят по единна методология, която включва:</w:t>
      </w:r>
    </w:p>
    <w:p w:rsidR="00320785" w:rsidRPr="002E415D" w:rsidRDefault="00320785" w:rsidP="00494B6B">
      <w:pPr>
        <w:pStyle w:val="ListParagraph"/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E415D">
        <w:rPr>
          <w:rFonts w:ascii="Times New Roman" w:hAnsi="Times New Roman"/>
          <w:sz w:val="24"/>
          <w:szCs w:val="24"/>
          <w:lang w:val="ru-RU"/>
        </w:rPr>
        <w:t>ориентацията, размерите и формата на сградата;</w:t>
      </w:r>
    </w:p>
    <w:p w:rsidR="00320785" w:rsidRPr="002E415D" w:rsidRDefault="00320785" w:rsidP="00494B6B">
      <w:pPr>
        <w:pStyle w:val="ListParagraph"/>
        <w:numPr>
          <w:ilvl w:val="0"/>
          <w:numId w:val="13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415D">
        <w:rPr>
          <w:rFonts w:ascii="Times New Roman" w:hAnsi="Times New Roman"/>
          <w:sz w:val="24"/>
          <w:szCs w:val="24"/>
          <w:lang w:val="ru-RU"/>
        </w:rPr>
        <w:t>характеристиките на сградните ограждащи конструкции, елементите и вътрешните</w:t>
      </w:r>
      <w:r w:rsidRPr="002E415D">
        <w:rPr>
          <w:rFonts w:ascii="Times New Roman" w:hAnsi="Times New Roman"/>
          <w:sz w:val="24"/>
          <w:szCs w:val="24"/>
          <w:lang w:val="ru-RU"/>
        </w:rPr>
        <w:br/>
        <w:t>пространства, в това число:</w:t>
      </w:r>
    </w:p>
    <w:p w:rsidR="00320785" w:rsidRPr="00A4086C" w:rsidRDefault="00320785" w:rsidP="00490594">
      <w:pPr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A4086C">
        <w:rPr>
          <w:rFonts w:ascii="Times New Roman" w:hAnsi="Times New Roman"/>
          <w:sz w:val="24"/>
          <w:szCs w:val="24"/>
          <w:lang w:eastAsia="bg-BG"/>
        </w:rPr>
        <w:t>а)</w:t>
      </w:r>
      <w:r w:rsidRPr="00A4086C">
        <w:rPr>
          <w:rFonts w:ascii="Times New Roman" w:hAnsi="Times New Roman"/>
          <w:sz w:val="24"/>
          <w:szCs w:val="24"/>
          <w:lang w:eastAsia="bg-BG"/>
        </w:rPr>
        <w:tab/>
        <w:t>топлинни и оптически характеристики;</w:t>
      </w:r>
    </w:p>
    <w:p w:rsidR="00320785" w:rsidRPr="00A4086C" w:rsidRDefault="00320785" w:rsidP="00490594">
      <w:pPr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A4086C">
        <w:rPr>
          <w:rFonts w:ascii="Times New Roman" w:hAnsi="Times New Roman"/>
          <w:sz w:val="24"/>
          <w:szCs w:val="24"/>
          <w:lang w:eastAsia="bg-BG"/>
        </w:rPr>
        <w:t>б)</w:t>
      </w:r>
      <w:r w:rsidRPr="00A4086C">
        <w:rPr>
          <w:rFonts w:ascii="Times New Roman" w:hAnsi="Times New Roman"/>
          <w:sz w:val="24"/>
          <w:szCs w:val="24"/>
          <w:lang w:eastAsia="bg-BG"/>
        </w:rPr>
        <w:tab/>
        <w:t>въздухопропускливост;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4086C">
        <w:rPr>
          <w:rFonts w:ascii="Times New Roman" w:hAnsi="Times New Roman"/>
          <w:sz w:val="24"/>
          <w:szCs w:val="24"/>
          <w:lang w:eastAsia="bg-BG"/>
        </w:rPr>
        <w:t>се отчитат и изискванията за влагоустойчивост и водонепропускливост.</w:t>
      </w:r>
    </w:p>
    <w:p w:rsidR="00320785" w:rsidRPr="00A4086C" w:rsidRDefault="00320785" w:rsidP="00494B6B">
      <w:pPr>
        <w:widowControl w:val="0"/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системите за отопление и гореща вода за битови нужди;</w:t>
      </w:r>
    </w:p>
    <w:p w:rsidR="00320785" w:rsidRPr="00A4086C" w:rsidRDefault="00320785" w:rsidP="00494B6B">
      <w:pPr>
        <w:widowControl w:val="0"/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firstLine="464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системите за охлаждане;</w:t>
      </w:r>
    </w:p>
    <w:p w:rsidR="00320785" w:rsidRPr="00A4086C" w:rsidRDefault="00320785" w:rsidP="00494B6B">
      <w:pPr>
        <w:widowControl w:val="0"/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firstLine="464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системите за вентилация;</w:t>
      </w:r>
    </w:p>
    <w:p w:rsidR="00320785" w:rsidRPr="00A4086C" w:rsidRDefault="00320785" w:rsidP="00494B6B">
      <w:pPr>
        <w:widowControl w:val="0"/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системите за осветление;</w:t>
      </w:r>
    </w:p>
    <w:p w:rsidR="00320785" w:rsidRPr="00A4086C" w:rsidRDefault="00320785" w:rsidP="00494B6B">
      <w:pPr>
        <w:widowControl w:val="0"/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пасивните слънчеви системи и слънчевата защита;</w:t>
      </w:r>
    </w:p>
    <w:p w:rsidR="00320785" w:rsidRPr="00A4086C" w:rsidRDefault="00320785" w:rsidP="00494B6B">
      <w:pPr>
        <w:widowControl w:val="0"/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естествената вентилация;</w:t>
      </w:r>
    </w:p>
    <w:p w:rsidR="00320785" w:rsidRPr="00A4086C" w:rsidRDefault="00320785" w:rsidP="00494B6B">
      <w:pPr>
        <w:widowControl w:val="0"/>
        <w:numPr>
          <w:ilvl w:val="0"/>
          <w:numId w:val="1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системите за оползотворяване на възобновяеми енергийни източници (ВЕИ);</w:t>
      </w:r>
    </w:p>
    <w:p w:rsidR="00320785" w:rsidRPr="00A4086C" w:rsidRDefault="00320785" w:rsidP="00494B6B">
      <w:pPr>
        <w:widowControl w:val="0"/>
        <w:numPr>
          <w:ilvl w:val="0"/>
          <w:numId w:val="12"/>
        </w:numPr>
        <w:tabs>
          <w:tab w:val="left" w:pos="35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bg-BG"/>
        </w:rPr>
      </w:pPr>
      <w:r w:rsidRPr="00A4086C">
        <w:rPr>
          <w:rFonts w:ascii="Times New Roman" w:hAnsi="Times New Roman"/>
          <w:sz w:val="24"/>
          <w:szCs w:val="24"/>
          <w:lang w:eastAsia="bg-BG"/>
        </w:rPr>
        <w:t>външните и вътрешните климатични условия.</w:t>
      </w:r>
    </w:p>
    <w:p w:rsidR="00320785" w:rsidRDefault="00320785" w:rsidP="00490594">
      <w:pPr>
        <w:pStyle w:val="Style58"/>
        <w:widowControl/>
        <w:tabs>
          <w:tab w:val="left" w:pos="353"/>
        </w:tabs>
        <w:spacing w:line="360" w:lineRule="auto"/>
        <w:jc w:val="both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ab/>
      </w:r>
      <w:r>
        <w:rPr>
          <w:rStyle w:val="FontStyle63"/>
          <w:sz w:val="24"/>
          <w:szCs w:val="24"/>
        </w:rPr>
        <w:tab/>
      </w:r>
    </w:p>
    <w:p w:rsidR="00320785" w:rsidRPr="00A4086C" w:rsidRDefault="00320785" w:rsidP="00490594">
      <w:pPr>
        <w:pStyle w:val="Style58"/>
        <w:widowControl/>
        <w:tabs>
          <w:tab w:val="left" w:pos="353"/>
        </w:tabs>
        <w:spacing w:line="360" w:lineRule="auto"/>
        <w:jc w:val="both"/>
        <w:rPr>
          <w:rStyle w:val="FontStyle103"/>
          <w:b/>
          <w:bCs/>
          <w:i w:val="0"/>
          <w:iCs w:val="0"/>
          <w:sz w:val="24"/>
          <w:szCs w:val="24"/>
        </w:rPr>
      </w:pPr>
      <w:r>
        <w:rPr>
          <w:rStyle w:val="FontStyle63"/>
          <w:sz w:val="24"/>
          <w:szCs w:val="24"/>
        </w:rPr>
        <w:lastRenderedPageBreak/>
        <w:tab/>
      </w:r>
      <w:r>
        <w:rPr>
          <w:rStyle w:val="FontStyle63"/>
          <w:sz w:val="24"/>
          <w:szCs w:val="24"/>
        </w:rPr>
        <w:tab/>
        <w:t xml:space="preserve">В. </w:t>
      </w:r>
      <w:r w:rsidRPr="00A4086C">
        <w:rPr>
          <w:rStyle w:val="FontStyle63"/>
          <w:sz w:val="24"/>
          <w:szCs w:val="24"/>
        </w:rPr>
        <w:t xml:space="preserve">Обследване за енергийна ефективност и сертифициране на сгради по условията и реда на Наредба № 16-1594 от 13.11.2013 г. за обследване за енергийна ефективност, сертифициране и оценка на енергийните спестявания на сгради </w:t>
      </w:r>
      <w:r w:rsidRPr="00A4086C">
        <w:rPr>
          <w:rStyle w:val="FontStyle103"/>
          <w:sz w:val="24"/>
          <w:szCs w:val="24"/>
        </w:rPr>
        <w:t>(Обн. - ДВ, бр. 101 от</w:t>
      </w:r>
      <w:r>
        <w:rPr>
          <w:rStyle w:val="FontStyle103"/>
          <w:sz w:val="24"/>
          <w:szCs w:val="24"/>
        </w:rPr>
        <w:t xml:space="preserve"> </w:t>
      </w:r>
      <w:r w:rsidRPr="00A4086C">
        <w:rPr>
          <w:rStyle w:val="FontStyle103"/>
          <w:sz w:val="24"/>
          <w:szCs w:val="24"/>
        </w:rPr>
        <w:t>22.11.2013 г., е сила от 22.11.2013 г.)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І. </w:t>
      </w:r>
      <w:r w:rsidRPr="00A4086C">
        <w:rPr>
          <w:rFonts w:ascii="Times New Roman" w:hAnsi="Times New Roman"/>
          <w:b/>
          <w:bCs/>
          <w:sz w:val="24"/>
          <w:szCs w:val="24"/>
        </w:rPr>
        <w:t>Обследването за енергийна ефективност на сгради в експлоатация трябва да съдържа: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1. а) идентификация на сградните ограждащи конструкции и елементи – пълен опис на ограждащите елементи на сградите, схеми на всички видове стени, тавани и подове, състояние и вид на дограми, стени, подове и тавани, описание и сравнение с нормативните коефициенти към момента на въвеждане в действие на сградата, подобряване или влошаване през изминалите години, в които сградата е експлоатирана;</w:t>
      </w:r>
    </w:p>
    <w:p w:rsidR="00320785" w:rsidRPr="002E415D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4086C">
        <w:rPr>
          <w:rFonts w:ascii="Times New Roman" w:hAnsi="Times New Roman"/>
          <w:bCs/>
          <w:sz w:val="24"/>
          <w:szCs w:val="24"/>
        </w:rPr>
        <w:t>б) описание и идентификация на системите за осигуряване на микроклимата – отоплителни системи, котелно и нафтово стопанство; състояние на климатични системи</w:t>
      </w:r>
      <w:r w:rsidRPr="002E415D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A4086C">
        <w:rPr>
          <w:rFonts w:ascii="Times New Roman" w:hAnsi="Times New Roman"/>
          <w:bCs/>
          <w:sz w:val="24"/>
          <w:szCs w:val="24"/>
        </w:rPr>
        <w:t>ако има такива</w:t>
      </w:r>
      <w:r w:rsidRPr="002E415D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A4086C">
        <w:rPr>
          <w:rFonts w:ascii="Times New Roman" w:hAnsi="Times New Roman"/>
          <w:bCs/>
          <w:sz w:val="24"/>
          <w:szCs w:val="24"/>
        </w:rPr>
        <w:t>; състояние на електрическите инсталации – силнотокови, слаботокови, осветителни, озвучителни, звънчеви, телефонни и т.н.; състояние на водопроводната инсталация и инсталацията за битово горещо водоснабдяване;</w:t>
      </w:r>
      <w:r w:rsidRPr="002E41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в</w:t>
      </w:r>
      <w:r w:rsidRPr="002E415D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A4086C">
        <w:rPr>
          <w:rFonts w:ascii="Times New Roman" w:hAnsi="Times New Roman"/>
          <w:bCs/>
          <w:sz w:val="24"/>
          <w:szCs w:val="24"/>
        </w:rPr>
        <w:t>измерване и изчисляване на енергийните характеристики, анализ и определяне на потенциала за намаляване на разхода на енергия;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2. а) разработване на мерки за повишаване на енергийната ефективност за ограждащите елементи на сградата – дограма, стени, подове и тавани;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 xml:space="preserve"> б) подмяна на осветителните тела с такива с ниска консумация на енергия, и снабдяването им с индикатор за движение; препоръки за подмяна на съоръженията, консумиращи най-много енергия с енергоефективни; подобряване на регулирането на помпи и вентилатори и предвиждане на честотно регулиране;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3. технико-икономическа оценка на мерките за повишаване на енергийната ефективност и на съотношението "разходи - ползи".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4. оценка на спестените емисии CO2 в резултат на прилагането на мерки за повишаване на енергийната ефективност.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5. анализ на възможностите за използване на енергия от възобновяеми източници за доказване на техническа възможност и икономическа целесъобразност, който е част от оценката на показателите за годишен разход на енергия в сградата.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lastRenderedPageBreak/>
        <w:t xml:space="preserve">Собствениците на сгради или техни представители възлагат с договор извършването на обследване за енергийна ефективност и сертифициране на сградите на лице </w:t>
      </w:r>
      <w:r w:rsidRPr="00851B29">
        <w:rPr>
          <w:rFonts w:ascii="Times New Roman" w:hAnsi="Times New Roman"/>
          <w:bCs/>
          <w:sz w:val="24"/>
          <w:szCs w:val="24"/>
        </w:rPr>
        <w:t>по чл. 23</w:t>
      </w:r>
      <w:r w:rsidRPr="002E41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51B29">
        <w:rPr>
          <w:rFonts w:ascii="Times New Roman" w:hAnsi="Times New Roman"/>
          <w:bCs/>
          <w:sz w:val="24"/>
          <w:szCs w:val="24"/>
        </w:rPr>
        <w:t>от ЗЕЕ.</w:t>
      </w:r>
      <w:r w:rsidRPr="00A4086C">
        <w:rPr>
          <w:rFonts w:ascii="Times New Roman" w:hAnsi="Times New Roman"/>
          <w:bCs/>
          <w:sz w:val="24"/>
          <w:szCs w:val="24"/>
        </w:rPr>
        <w:t xml:space="preserve"> 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 xml:space="preserve">За целите на извършване на обследването за енергийна ефективност собствениците на сгради или техни представители предоставят на лицето по </w:t>
      </w:r>
      <w:r w:rsidRPr="00851B29">
        <w:rPr>
          <w:rFonts w:ascii="Times New Roman" w:hAnsi="Times New Roman"/>
          <w:bCs/>
          <w:sz w:val="24"/>
          <w:szCs w:val="24"/>
        </w:rPr>
        <w:t>чл. 23 от ЗЕЕ</w:t>
      </w:r>
      <w:r w:rsidRPr="00A4086C">
        <w:rPr>
          <w:rFonts w:ascii="Times New Roman" w:hAnsi="Times New Roman"/>
          <w:bCs/>
          <w:sz w:val="24"/>
          <w:szCs w:val="24"/>
        </w:rPr>
        <w:t xml:space="preserve"> следните документи, ако има такива: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1. технически паспорт на сградата;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2. резултатите от извършено обследване/обследвания на сградата;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3. доклад/и от извършена проверка на отоплителни инсталации с водогрейни котли по чл. 27, ал. 1 ЗЕЕ и климатични инсталации по чл. 28, ал. 1 ЗЕЕ.</w:t>
      </w:r>
    </w:p>
    <w:p w:rsidR="00320785" w:rsidRPr="00A4086C" w:rsidRDefault="00320785" w:rsidP="0049059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 xml:space="preserve"> </w:t>
      </w:r>
      <w:r w:rsidRPr="00A4086C">
        <w:rPr>
          <w:rFonts w:ascii="Times New Roman" w:hAnsi="Times New Roman"/>
          <w:bCs/>
          <w:sz w:val="24"/>
          <w:szCs w:val="24"/>
        </w:rPr>
        <w:tab/>
        <w:t>За целите на обследването собствениците на сгради или техните представители предоставят на лицето по чл. 23 от ЗЕЕ данни за енергопотреблението на сградата/сградите за последните три години.</w:t>
      </w:r>
    </w:p>
    <w:p w:rsidR="00320785" w:rsidRPr="00A4086C" w:rsidRDefault="00320785" w:rsidP="00490594">
      <w:pPr>
        <w:pStyle w:val="Style10"/>
        <w:widowControl/>
        <w:spacing w:line="360" w:lineRule="auto"/>
        <w:ind w:firstLine="708"/>
        <w:rPr>
          <w:rStyle w:val="FontStyle63"/>
          <w:sz w:val="24"/>
          <w:szCs w:val="24"/>
        </w:rPr>
      </w:pPr>
      <w:r>
        <w:rPr>
          <w:rStyle w:val="FontStyle63"/>
          <w:sz w:val="24"/>
          <w:szCs w:val="24"/>
        </w:rPr>
        <w:t xml:space="preserve">ІІ. </w:t>
      </w:r>
      <w:r w:rsidRPr="00A4086C">
        <w:rPr>
          <w:rStyle w:val="FontStyle63"/>
          <w:sz w:val="24"/>
          <w:szCs w:val="24"/>
        </w:rPr>
        <w:t>Обследването на сгради в експлоатация обхваща следните технически средства и системи:</w:t>
      </w:r>
    </w:p>
    <w:p w:rsidR="00320785" w:rsidRPr="00A4086C" w:rsidRDefault="00320785" w:rsidP="00494B6B">
      <w:pPr>
        <w:pStyle w:val="Style53"/>
        <w:widowControl/>
        <w:numPr>
          <w:ilvl w:val="0"/>
          <w:numId w:val="9"/>
        </w:numPr>
        <w:tabs>
          <w:tab w:val="left" w:pos="238"/>
        </w:tabs>
        <w:spacing w:line="360" w:lineRule="auto"/>
        <w:ind w:left="360" w:hanging="360"/>
        <w:jc w:val="left"/>
        <w:rPr>
          <w:rStyle w:val="FontStyle62"/>
        </w:rPr>
      </w:pPr>
      <w:r w:rsidRPr="00A4086C">
        <w:rPr>
          <w:rStyle w:val="FontStyle62"/>
        </w:rPr>
        <w:t>средствата за измерване и контрол на енергийните потоци в сградата;</w:t>
      </w:r>
    </w:p>
    <w:p w:rsidR="00320785" w:rsidRPr="00A4086C" w:rsidRDefault="00320785" w:rsidP="00494B6B">
      <w:pPr>
        <w:pStyle w:val="Style53"/>
        <w:widowControl/>
        <w:numPr>
          <w:ilvl w:val="0"/>
          <w:numId w:val="9"/>
        </w:numPr>
        <w:tabs>
          <w:tab w:val="left" w:pos="238"/>
        </w:tabs>
        <w:spacing w:line="360" w:lineRule="auto"/>
        <w:ind w:left="360" w:hanging="360"/>
        <w:rPr>
          <w:rStyle w:val="FontStyle62"/>
        </w:rPr>
      </w:pPr>
      <w:r w:rsidRPr="00A4086C">
        <w:rPr>
          <w:rStyle w:val="FontStyle62"/>
        </w:rPr>
        <w:t>системите за изгаряне на горива и пре- образуване на входящите в сградата енергийни потоци, в т.ч. от възобновяеми източници;</w:t>
      </w:r>
    </w:p>
    <w:p w:rsidR="00320785" w:rsidRPr="00A4086C" w:rsidRDefault="00320785" w:rsidP="00494B6B">
      <w:pPr>
        <w:pStyle w:val="Style53"/>
        <w:widowControl/>
        <w:numPr>
          <w:ilvl w:val="0"/>
          <w:numId w:val="9"/>
        </w:numPr>
        <w:tabs>
          <w:tab w:val="left" w:pos="238"/>
        </w:tabs>
        <w:spacing w:line="360" w:lineRule="auto"/>
        <w:ind w:left="360" w:hanging="360"/>
        <w:jc w:val="left"/>
        <w:rPr>
          <w:rStyle w:val="FontStyle62"/>
        </w:rPr>
      </w:pPr>
      <w:r w:rsidRPr="00A4086C">
        <w:rPr>
          <w:rStyle w:val="FontStyle62"/>
        </w:rPr>
        <w:t>топлопреносните системи - водни, парокондензни, въздушни;</w:t>
      </w:r>
    </w:p>
    <w:p w:rsidR="00320785" w:rsidRPr="00A4086C" w:rsidRDefault="00320785" w:rsidP="00494B6B">
      <w:pPr>
        <w:pStyle w:val="Style53"/>
        <w:widowControl/>
        <w:numPr>
          <w:ilvl w:val="0"/>
          <w:numId w:val="9"/>
        </w:numPr>
        <w:tabs>
          <w:tab w:val="left" w:pos="238"/>
        </w:tabs>
        <w:spacing w:line="360" w:lineRule="auto"/>
        <w:ind w:left="360" w:hanging="360"/>
        <w:jc w:val="left"/>
        <w:rPr>
          <w:rStyle w:val="FontStyle62"/>
        </w:rPr>
      </w:pPr>
      <w:r w:rsidRPr="00A4086C">
        <w:rPr>
          <w:rStyle w:val="FontStyle62"/>
        </w:rPr>
        <w:t>електроснабдителните системи;</w:t>
      </w:r>
    </w:p>
    <w:p w:rsidR="00320785" w:rsidRPr="00A4086C" w:rsidRDefault="00320785" w:rsidP="00494B6B">
      <w:pPr>
        <w:pStyle w:val="Style53"/>
        <w:widowControl/>
        <w:numPr>
          <w:ilvl w:val="0"/>
          <w:numId w:val="9"/>
        </w:numPr>
        <w:tabs>
          <w:tab w:val="left" w:pos="238"/>
        </w:tabs>
        <w:spacing w:line="360" w:lineRule="auto"/>
        <w:ind w:left="360" w:hanging="360"/>
        <w:jc w:val="left"/>
        <w:rPr>
          <w:rStyle w:val="FontStyle62"/>
        </w:rPr>
      </w:pPr>
      <w:r w:rsidRPr="00A4086C">
        <w:rPr>
          <w:rStyle w:val="FontStyle62"/>
        </w:rPr>
        <w:t>осветителните системи;</w:t>
      </w:r>
    </w:p>
    <w:p w:rsidR="00320785" w:rsidRPr="00A4086C" w:rsidRDefault="00320785" w:rsidP="00494B6B">
      <w:pPr>
        <w:pStyle w:val="Style53"/>
        <w:widowControl/>
        <w:numPr>
          <w:ilvl w:val="0"/>
          <w:numId w:val="9"/>
        </w:numPr>
        <w:tabs>
          <w:tab w:val="left" w:pos="238"/>
        </w:tabs>
        <w:spacing w:line="360" w:lineRule="auto"/>
        <w:ind w:left="360" w:hanging="360"/>
        <w:jc w:val="left"/>
        <w:rPr>
          <w:rStyle w:val="FontStyle62"/>
        </w:rPr>
      </w:pPr>
      <w:r w:rsidRPr="00A4086C">
        <w:rPr>
          <w:rStyle w:val="FontStyle62"/>
        </w:rPr>
        <w:t>системите за осигуряване на микроклимата;</w:t>
      </w:r>
    </w:p>
    <w:p w:rsidR="00320785" w:rsidRPr="00A4086C" w:rsidRDefault="00320785" w:rsidP="00494B6B">
      <w:pPr>
        <w:pStyle w:val="Style53"/>
        <w:widowControl/>
        <w:numPr>
          <w:ilvl w:val="0"/>
          <w:numId w:val="9"/>
        </w:numPr>
        <w:tabs>
          <w:tab w:val="left" w:pos="238"/>
        </w:tabs>
        <w:spacing w:line="360" w:lineRule="auto"/>
        <w:ind w:left="360" w:hanging="360"/>
        <w:jc w:val="left"/>
        <w:rPr>
          <w:rStyle w:val="FontStyle63"/>
          <w:sz w:val="24"/>
          <w:szCs w:val="24"/>
        </w:rPr>
      </w:pPr>
      <w:r w:rsidRPr="00A4086C">
        <w:rPr>
          <w:rStyle w:val="FontStyle62"/>
        </w:rPr>
        <w:t>системите за гореща вода за битови нужди;</w:t>
      </w:r>
    </w:p>
    <w:p w:rsidR="00320785" w:rsidRPr="00A4086C" w:rsidRDefault="00320785" w:rsidP="00494B6B">
      <w:pPr>
        <w:pStyle w:val="Style53"/>
        <w:widowControl/>
        <w:numPr>
          <w:ilvl w:val="0"/>
          <w:numId w:val="9"/>
        </w:numPr>
        <w:tabs>
          <w:tab w:val="left" w:pos="238"/>
        </w:tabs>
        <w:spacing w:line="360" w:lineRule="auto"/>
        <w:ind w:left="360" w:hanging="360"/>
        <w:jc w:val="left"/>
        <w:rPr>
          <w:rStyle w:val="FontStyle62"/>
        </w:rPr>
      </w:pPr>
      <w:r w:rsidRPr="00A4086C">
        <w:rPr>
          <w:rStyle w:val="FontStyle62"/>
        </w:rPr>
        <w:t>сградните ограждащи конструкции и елементи.</w:t>
      </w:r>
    </w:p>
    <w:p w:rsidR="00320785" w:rsidRPr="00A4086C" w:rsidRDefault="00320785" w:rsidP="00490594">
      <w:pPr>
        <w:pStyle w:val="Style10"/>
        <w:widowControl/>
        <w:spacing w:line="360" w:lineRule="auto"/>
      </w:pP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A4086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При обследването на сгради в експлоатация се прилагат и разпоредбите на Наредба № РД-16-932 от 23.10.2009 г, за условията и реда за извършване на проверка за енергийна ефективност на водогрейните котли и на климатичните инсталации по чл. 27, ал. 1 и чл. 28, ал. 1 от Закона за енергийната ефективност и за създаване, поддържане и ползване на базата данни за тях </w:t>
      </w:r>
      <w:r w:rsidRPr="00A4086C">
        <w:rPr>
          <w:rFonts w:ascii="Times New Roman" w:hAnsi="Times New Roman"/>
          <w:i/>
          <w:iCs/>
          <w:sz w:val="24"/>
          <w:szCs w:val="24"/>
          <w:lang w:eastAsia="bg-BG"/>
        </w:rPr>
        <w:t xml:space="preserve">(Обн. -ДВ. бр. 89 от 10.11.2009 г., </w:t>
      </w:r>
      <w:r w:rsidRPr="00A4086C">
        <w:rPr>
          <w:rFonts w:ascii="Times New Roman" w:hAnsi="Times New Roman"/>
          <w:sz w:val="24"/>
          <w:szCs w:val="24"/>
          <w:lang w:eastAsia="bg-BG"/>
        </w:rPr>
        <w:t xml:space="preserve">е </w:t>
      </w:r>
      <w:r w:rsidRPr="00A4086C">
        <w:rPr>
          <w:rFonts w:ascii="Times New Roman" w:hAnsi="Times New Roman"/>
          <w:i/>
          <w:iCs/>
          <w:sz w:val="24"/>
          <w:szCs w:val="24"/>
          <w:lang w:eastAsia="bg-BG"/>
        </w:rPr>
        <w:t>сила от 10.11.2009 г.).</w:t>
      </w:r>
    </w:p>
    <w:p w:rsidR="00320785" w:rsidRPr="002E415D" w:rsidRDefault="00320785" w:rsidP="0049059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ІІІ. </w:t>
      </w:r>
      <w:r w:rsidRPr="00A4086C">
        <w:rPr>
          <w:rFonts w:ascii="Times New Roman" w:hAnsi="Times New Roman"/>
          <w:b/>
          <w:bCs/>
          <w:sz w:val="24"/>
          <w:szCs w:val="24"/>
        </w:rPr>
        <w:t>Обследването за енергийна ефективност включва следните основни етапи и дейности: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1. подготвителен етап, който включва следните дейности: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a) оглед на сградата;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 xml:space="preserve">б) събиране и обработка на първична информация за функционирането на сградата и разходите за енергия за представителен предходен период от време, както и проверка за изпълнение на възможностите, предвидени в чл. 15, ал. 2 ЗЕЕ; 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2. етап на установяване на енергийните характеристики на сградата, който включва следните дейности: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а) анализ на съществуващото състояние и енергопотреблението;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б) изготвяне на енергийни баланси, определяне на базовата линия на енергопотребление;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в) огледи и измервания за събиране на подробна информация за енергопреобразуващите процеси и системи;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г) обработване и детайлизиран анализ на данните;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д) анализ на съществуващата система за управление на енергопотреблението;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е) определяне на енергийните характеристики на сградата и потенциала за тяхното подобряване;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3. етап на разработване на мерки за повишаване на енергийната ефективност, който включва следните дейности: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а) изготвяне на списък от мерки за повишаване на енергийната ефективност;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б) остойностяване на мерките, определяне на годишния размер на енергоспестяването, подреждане на мерките по показател "срок на откупуване";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в) формиране на пакети от мерки, определяне на годишния размер на енергоспестяването с отчитане на взаимното влияние на отделните мерки и техникоикономическа оценка на пакетите от мерки;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г) анализ и оценка на количеството спестени емисии CO2 в резултат на разработените мерки за повишаване на енергийната ефективност;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4. заключителен етап, който включва следните дейности: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а) изготвяне на доклад и резюме за отразяване на резултатите от обследването;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б) представяне на доклада и резюмето на собственика на сградата.</w:t>
      </w:r>
    </w:p>
    <w:p w:rsidR="00320785" w:rsidRPr="002E415D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51B29">
        <w:rPr>
          <w:rFonts w:ascii="Times New Roman" w:hAnsi="Times New Roman"/>
          <w:b/>
          <w:bCs/>
          <w:sz w:val="24"/>
          <w:szCs w:val="24"/>
        </w:rPr>
        <w:lastRenderedPageBreak/>
        <w:t>Мерките за повишаване на енергийната ефективност следва да са съобразени с предназначението на сградата и да отговарят на изискванията на наредбата по чл. 9, ал. 2 ЗЕЕ.</w:t>
      </w:r>
    </w:p>
    <w:p w:rsidR="00320785" w:rsidRPr="002E415D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Pr="00A4086C">
        <w:rPr>
          <w:rFonts w:ascii="Times New Roman" w:hAnsi="Times New Roman"/>
          <w:b/>
          <w:bCs/>
          <w:sz w:val="24"/>
          <w:szCs w:val="24"/>
        </w:rPr>
        <w:t>Резултатите от обследването за енергийна ефективност се отразяват в доклад и резюме.</w:t>
      </w:r>
    </w:p>
    <w:p w:rsidR="00320785" w:rsidRPr="000436A8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436A8">
        <w:rPr>
          <w:rFonts w:ascii="Times New Roman" w:hAnsi="Times New Roman"/>
          <w:b/>
          <w:bCs/>
          <w:sz w:val="24"/>
          <w:szCs w:val="24"/>
        </w:rPr>
        <w:t>І. Докладът съдържа: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1. подробно описание на сградата, вкл. режими на обитаване, конструкция и енергоснабдяване;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2. анализ и оценка на състоянието на сградните ограждащи конструкции и елементи;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3. анализ и оценка на съществуващото състояние на системите за производство, пренос, разпределение и потребление на енергия;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4. енергиен баланс на сградата и базова линия на енергопотребление за основните енергоносители;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5. сравнение на показателите за специфичен разход на енергия с референтните;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6. оценка на специфичните възможности за намаляване на разхода за енергия;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7. подробно описание с технико-икономически анализ на мерките за повишаване на енергийната ефективност;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8. анализ и оценка на годишното количество спестени емисии CO2 в резултат на разработените мерки за повишаване на енергийната ефективност;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9. информация за собственика и собствеността.</w:t>
      </w:r>
    </w:p>
    <w:p w:rsidR="00320785" w:rsidRPr="00851B29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51B29">
        <w:rPr>
          <w:rFonts w:ascii="Times New Roman" w:hAnsi="Times New Roman"/>
          <w:b/>
          <w:bCs/>
          <w:sz w:val="24"/>
          <w:szCs w:val="24"/>
        </w:rPr>
        <w:t>ІІ. Резюмето съдържа кратка информация относно: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1. адреса на сградата;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2. идентификацията на изпълнителя;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3. кратко описание на сградата;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4. обща информация за енергопотреблението;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5. базовата линия на енергопотреблението и специфичния разход на енергия на сградата;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6. класа на енергопотребление на сградата;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7. предлаганите мерки за повишаване на енергийната ефективност;</w:t>
      </w:r>
    </w:p>
    <w:p w:rsidR="00320785" w:rsidRPr="00A4086C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>8. информация за собственика и собствеността.</w:t>
      </w:r>
    </w:p>
    <w:p w:rsidR="00320785" w:rsidRPr="00851B29" w:rsidRDefault="00320785" w:rsidP="0049059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51B29">
        <w:rPr>
          <w:rFonts w:ascii="Times New Roman" w:hAnsi="Times New Roman"/>
          <w:b/>
          <w:bCs/>
          <w:sz w:val="24"/>
          <w:szCs w:val="24"/>
        </w:rPr>
        <w:lastRenderedPageBreak/>
        <w:t>Резюмето се изготвя по образец - приложение № 2 към Наредба № 16-1594/13.11.2013 г.</w:t>
      </w: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ВАЖНО: </w:t>
      </w:r>
      <w:r w:rsidRPr="00A4086C">
        <w:rPr>
          <w:rFonts w:ascii="Times New Roman" w:hAnsi="Times New Roman"/>
          <w:b/>
          <w:bCs/>
          <w:sz w:val="24"/>
          <w:szCs w:val="24"/>
          <w:lang w:eastAsia="bg-BG"/>
        </w:rPr>
        <w:t>Изпълнителят следва да съблюдава изискванията на всички действащите нормативни актове.</w:t>
      </w:r>
    </w:p>
    <w:p w:rsidR="00320785" w:rsidRPr="00A4086C" w:rsidRDefault="00320785" w:rsidP="0049059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0785" w:rsidRPr="00A4086C" w:rsidRDefault="00320785" w:rsidP="0049059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86C">
        <w:rPr>
          <w:rFonts w:ascii="Times New Roman" w:hAnsi="Times New Roman"/>
          <w:bCs/>
          <w:sz w:val="24"/>
          <w:szCs w:val="24"/>
        </w:rPr>
        <w:tab/>
      </w: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Д. </w:t>
      </w:r>
      <w:r w:rsidRPr="00A4086C">
        <w:rPr>
          <w:rFonts w:ascii="Times New Roman" w:hAnsi="Times New Roman"/>
          <w:b/>
          <w:bCs/>
          <w:sz w:val="24"/>
          <w:szCs w:val="24"/>
        </w:rPr>
        <w:t xml:space="preserve">Изискване за представяне на крайният продукт </w:t>
      </w: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І. </w:t>
      </w:r>
      <w:r w:rsidRPr="00A4086C">
        <w:rPr>
          <w:rFonts w:ascii="Times New Roman" w:hAnsi="Times New Roman"/>
          <w:sz w:val="24"/>
          <w:szCs w:val="24"/>
        </w:rPr>
        <w:t>Изпълнителят следва да представи на Възложителя крайния продукт на български</w:t>
      </w: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език, както следва:</w:t>
      </w:r>
    </w:p>
    <w:p w:rsidR="00320785" w:rsidRPr="002E415D" w:rsidRDefault="00320785" w:rsidP="00494B6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E415D">
        <w:rPr>
          <w:rFonts w:ascii="Times New Roman" w:hAnsi="Times New Roman"/>
          <w:sz w:val="24"/>
          <w:szCs w:val="24"/>
          <w:lang w:val="ru-RU"/>
        </w:rPr>
        <w:t xml:space="preserve"> на хартиен носител – в папки, комплектовани в 3 оригинални екземпляра</w:t>
      </w:r>
    </w:p>
    <w:p w:rsidR="00320785" w:rsidRPr="002E415D" w:rsidRDefault="00320785" w:rsidP="00494B6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2E415D">
        <w:rPr>
          <w:rFonts w:ascii="Times New Roman" w:hAnsi="Times New Roman"/>
          <w:sz w:val="24"/>
          <w:szCs w:val="24"/>
          <w:lang w:val="ru-RU"/>
        </w:rPr>
        <w:t xml:space="preserve"> електронна версия на С</w:t>
      </w:r>
      <w:r w:rsidRPr="000436A8">
        <w:rPr>
          <w:rFonts w:ascii="Times New Roman" w:hAnsi="Times New Roman"/>
          <w:sz w:val="24"/>
          <w:szCs w:val="24"/>
        </w:rPr>
        <w:t>D</w:t>
      </w:r>
      <w:r w:rsidRPr="002E415D">
        <w:rPr>
          <w:rFonts w:ascii="Times New Roman" w:hAnsi="Times New Roman"/>
          <w:sz w:val="24"/>
          <w:szCs w:val="24"/>
          <w:lang w:val="ru-RU"/>
        </w:rPr>
        <w:t xml:space="preserve"> – представя 1 бр. диск.</w:t>
      </w: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0785" w:rsidRPr="00A4086C" w:rsidRDefault="00320785" w:rsidP="00490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Е. </w:t>
      </w:r>
      <w:r w:rsidRPr="00A4086C">
        <w:rPr>
          <w:rFonts w:ascii="Times New Roman" w:hAnsi="Times New Roman"/>
          <w:b/>
          <w:bCs/>
          <w:sz w:val="24"/>
          <w:szCs w:val="24"/>
        </w:rPr>
        <w:t>Стойност на поръчката</w:t>
      </w:r>
    </w:p>
    <w:p w:rsidR="00320785" w:rsidRPr="00A4086C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86C">
        <w:rPr>
          <w:rFonts w:ascii="Times New Roman" w:hAnsi="Times New Roman"/>
          <w:sz w:val="24"/>
          <w:szCs w:val="24"/>
        </w:rPr>
        <w:t xml:space="preserve">Максималната стойност на поръчката не може да надхвърля  </w:t>
      </w:r>
      <w:r>
        <w:rPr>
          <w:rFonts w:ascii="Times New Roman" w:hAnsi="Times New Roman"/>
          <w:sz w:val="24"/>
          <w:szCs w:val="24"/>
        </w:rPr>
        <w:t>8967.00</w:t>
      </w:r>
      <w:r w:rsidRPr="00A4086C">
        <w:rPr>
          <w:rFonts w:ascii="Times New Roman" w:hAnsi="Times New Roman"/>
          <w:sz w:val="24"/>
          <w:szCs w:val="24"/>
        </w:rPr>
        <w:t xml:space="preserve"> лева </w:t>
      </w:r>
      <w:r w:rsidR="009929B2">
        <w:rPr>
          <w:rFonts w:ascii="Times New Roman" w:hAnsi="Times New Roman"/>
          <w:sz w:val="24"/>
          <w:szCs w:val="24"/>
        </w:rPr>
        <w:t>с</w:t>
      </w:r>
      <w:r w:rsidRPr="00A4086C">
        <w:rPr>
          <w:rFonts w:ascii="Times New Roman" w:hAnsi="Times New Roman"/>
          <w:sz w:val="24"/>
          <w:szCs w:val="24"/>
        </w:rPr>
        <w:t xml:space="preserve"> ДДС.</w:t>
      </w:r>
    </w:p>
    <w:p w:rsidR="00320785" w:rsidRPr="00A4086C" w:rsidRDefault="00320785" w:rsidP="00842E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Ж. Документацията ще бъде отворена на 03.12.2014 г. от 14.30 часа</w:t>
      </w:r>
    </w:p>
    <w:p w:rsidR="00320785" w:rsidRPr="00A4086C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320785" w:rsidRPr="0035382A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35382A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35382A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35382A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35382A" w:rsidRDefault="00320785" w:rsidP="00490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Default="00320785" w:rsidP="00490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</w:p>
    <w:p w:rsidR="00320785" w:rsidRPr="001773CC" w:rsidRDefault="00320785" w:rsidP="00E63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</w:pPr>
      <w:r w:rsidRPr="001773CC"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  <w:t>О Б Р А З Ц И    Н А    Д О К У М Е Н Т И</w:t>
      </w: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Pr="002E415D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Pr="002E415D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Pr="002E415D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Pr="002E415D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Pr="002E415D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Pr="002E415D" w:rsidRDefault="00320785" w:rsidP="0006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Pr="00066975" w:rsidRDefault="00320785" w:rsidP="0006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>Образец № 1</w:t>
      </w:r>
    </w:p>
    <w:p w:rsidR="00320785" w:rsidRPr="002E415D" w:rsidRDefault="00320785" w:rsidP="00000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Default="00320785" w:rsidP="00000D65">
      <w:pPr>
        <w:spacing w:after="0" w:line="240" w:lineRule="auto"/>
        <w:ind w:left="2353" w:hanging="235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000D65" w:rsidRDefault="00320785" w:rsidP="00000D65">
      <w:pPr>
        <w:spacing w:after="0" w:line="240" w:lineRule="auto"/>
        <w:ind w:left="2353" w:hanging="235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>Списък на документите, съдържащи се в офертата</w:t>
      </w:r>
    </w:p>
    <w:p w:rsidR="00320785" w:rsidRPr="00000D65" w:rsidRDefault="00320785" w:rsidP="00000D65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  <w:lang w:eastAsia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502"/>
        <w:gridCol w:w="1701"/>
      </w:tblGrid>
      <w:tr w:rsidR="00320785" w:rsidRPr="00BC323C" w:rsidTr="007E716E">
        <w:trPr>
          <w:trHeight w:val="862"/>
          <w:tblHeader/>
        </w:trPr>
        <w:tc>
          <w:tcPr>
            <w:tcW w:w="828" w:type="dxa"/>
            <w:vAlign w:val="center"/>
          </w:tcPr>
          <w:p w:rsidR="00320785" w:rsidRPr="00000D65" w:rsidRDefault="00320785" w:rsidP="005A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02" w:type="dxa"/>
            <w:vAlign w:val="center"/>
          </w:tcPr>
          <w:p w:rsidR="00320785" w:rsidRPr="00000D65" w:rsidRDefault="00320785" w:rsidP="005A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320785" w:rsidRPr="00000D65" w:rsidRDefault="00320785" w:rsidP="005A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Вид на документите</w:t>
            </w:r>
          </w:p>
          <w:p w:rsidR="00320785" w:rsidRPr="00000D65" w:rsidRDefault="00320785" w:rsidP="005A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bg-BG"/>
              </w:rPr>
              <w:t>/оригинал или заверено копие/</w:t>
            </w:r>
          </w:p>
          <w:p w:rsidR="00320785" w:rsidRPr="00000D65" w:rsidRDefault="00320785" w:rsidP="005A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посочва се номера на страницата от офертата </w:t>
            </w:r>
          </w:p>
        </w:tc>
      </w:tr>
      <w:tr w:rsidR="00320785" w:rsidRPr="00BC323C" w:rsidTr="007E716E">
        <w:tc>
          <w:tcPr>
            <w:tcW w:w="828" w:type="dxa"/>
          </w:tcPr>
          <w:p w:rsidR="00320785" w:rsidRPr="00B677A0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000D65" w:rsidRDefault="00320785" w:rsidP="005A50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Списък на документите, съдържащи се в офертата (по образец към офертата)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position w:val="8"/>
                <w:sz w:val="24"/>
                <w:szCs w:val="24"/>
                <w:lang w:eastAsia="bg-BG"/>
              </w:rPr>
            </w:pPr>
          </w:p>
        </w:tc>
      </w:tr>
      <w:tr w:rsidR="00320785" w:rsidRPr="00BC323C" w:rsidTr="007E716E">
        <w:tc>
          <w:tcPr>
            <w:tcW w:w="828" w:type="dxa"/>
          </w:tcPr>
          <w:p w:rsidR="00320785" w:rsidRPr="00B677A0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000D65" w:rsidRDefault="00320785" w:rsidP="005A50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Копие от документ за регистрация/актуално състояние или копие от документа за Единен идентификационен код съгласно чл. 23 от Закона за търговския регистър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position w:val="8"/>
                <w:sz w:val="24"/>
                <w:szCs w:val="24"/>
                <w:lang w:eastAsia="bg-BG"/>
              </w:rPr>
            </w:pPr>
          </w:p>
        </w:tc>
      </w:tr>
      <w:tr w:rsidR="00320785" w:rsidRPr="00BC323C" w:rsidTr="007E716E">
        <w:tc>
          <w:tcPr>
            <w:tcW w:w="828" w:type="dxa"/>
          </w:tcPr>
          <w:p w:rsidR="00320785" w:rsidRPr="00B677A0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000D65" w:rsidRDefault="00320785" w:rsidP="005A50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Пълномощно на лицето, което представлява участника в процедурата, когато това не е управляващия; </w:t>
            </w:r>
          </w:p>
          <w:p w:rsidR="00320785" w:rsidRPr="00000D65" w:rsidRDefault="00320785" w:rsidP="005A50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При участие на обединение - пълномощно на лицето, което го представлява, когато това не е изрично предвидено в Договора за обединението;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320785" w:rsidRPr="00BC323C" w:rsidTr="007E716E">
        <w:tc>
          <w:tcPr>
            <w:tcW w:w="828" w:type="dxa"/>
          </w:tcPr>
          <w:p w:rsidR="00320785" w:rsidRPr="00B677A0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000D65" w:rsidRDefault="00320785" w:rsidP="005A50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При обединение - копие от документ за създаване на обединениет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о. 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320785" w:rsidRPr="00BC323C" w:rsidTr="007E716E">
        <w:tc>
          <w:tcPr>
            <w:tcW w:w="828" w:type="dxa"/>
          </w:tcPr>
          <w:p w:rsidR="00320785" w:rsidRPr="00B677A0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000D65" w:rsidRDefault="00320785" w:rsidP="008114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Декларация за отсъствие на обстоятелствата по чл. 47, ал.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9</w:t>
            </w: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от ЗОП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(Образец № 4). </w:t>
            </w:r>
            <w:r w:rsidRPr="00BC323C">
              <w:rPr>
                <w:rFonts w:ascii="Times New Roman" w:hAnsi="Times New Roman"/>
                <w:sz w:val="24"/>
                <w:szCs w:val="24"/>
              </w:rPr>
              <w:t xml:space="preserve">Декларацията се изисква при възлагане на обществена поръчка с публична покана. 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320785" w:rsidRPr="00BC323C" w:rsidTr="007E716E">
        <w:tc>
          <w:tcPr>
            <w:tcW w:w="828" w:type="dxa"/>
          </w:tcPr>
          <w:p w:rsidR="00320785" w:rsidRPr="00066975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000D65" w:rsidRDefault="00320785" w:rsidP="005A50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Други, които участникът счита, че са от особена важност при оценката на офертата или се изискват съгласно документацията: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320785" w:rsidRPr="00BC323C" w:rsidTr="007E716E">
        <w:tc>
          <w:tcPr>
            <w:tcW w:w="828" w:type="dxa"/>
          </w:tcPr>
          <w:p w:rsidR="00320785" w:rsidRPr="00066975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3C757F" w:rsidRDefault="00320785" w:rsidP="005A50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bg-BG"/>
              </w:rPr>
            </w:pP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Техническо предложение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Образец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№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2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0785" w:rsidRPr="00BC323C" w:rsidTr="007E716E">
        <w:tc>
          <w:tcPr>
            <w:tcW w:w="828" w:type="dxa"/>
          </w:tcPr>
          <w:p w:rsidR="00320785" w:rsidRPr="00066975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3C757F" w:rsidRDefault="00320785" w:rsidP="00811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bg-BG"/>
              </w:rPr>
            </w:pPr>
            <w:r w:rsidRPr="007E716E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Ценово предложение 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Образец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№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3</w:t>
            </w:r>
            <w:r w:rsidRPr="00000D65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0785" w:rsidRPr="00BC323C" w:rsidTr="007E716E">
        <w:tc>
          <w:tcPr>
            <w:tcW w:w="828" w:type="dxa"/>
          </w:tcPr>
          <w:p w:rsidR="00320785" w:rsidRPr="00066975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000D65" w:rsidRDefault="00320785" w:rsidP="005A50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Списък на ключови експерти, които ще вземат участие при изпълнение на поръчката (Образец № 5)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0785" w:rsidRPr="00BC323C" w:rsidTr="005A5079">
        <w:trPr>
          <w:trHeight w:val="549"/>
        </w:trPr>
        <w:tc>
          <w:tcPr>
            <w:tcW w:w="828" w:type="dxa"/>
          </w:tcPr>
          <w:p w:rsidR="00320785" w:rsidRPr="00066975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BC323C" w:rsidRDefault="00320785" w:rsidP="005A5079">
            <w:pPr>
              <w:pStyle w:val="a"/>
              <w:ind w:left="0" w:right="0" w:firstLine="0"/>
              <w:jc w:val="left"/>
              <w:rPr>
                <w:bCs/>
              </w:rPr>
            </w:pPr>
            <w:r w:rsidRPr="00BC323C">
              <w:t>Списък на услугите, сходни с предмета на поръчката, изпълнени през последните три години (Образец № 6)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0785" w:rsidRPr="00BC323C" w:rsidTr="007E716E">
        <w:trPr>
          <w:trHeight w:val="889"/>
        </w:trPr>
        <w:tc>
          <w:tcPr>
            <w:tcW w:w="828" w:type="dxa"/>
          </w:tcPr>
          <w:p w:rsidR="00320785" w:rsidRPr="00066975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BC323C" w:rsidRDefault="00320785" w:rsidP="005A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Удостоверение за вписване в регистъра на Агенцията за устойчиво енергийно развитие, съгласно изискванията на чл. 23 от Закона за енергийната ефективност.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0785" w:rsidRPr="00BC323C" w:rsidTr="005A5079">
        <w:trPr>
          <w:trHeight w:val="627"/>
        </w:trPr>
        <w:tc>
          <w:tcPr>
            <w:tcW w:w="828" w:type="dxa"/>
          </w:tcPr>
          <w:p w:rsidR="00320785" w:rsidRPr="00066975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BC323C" w:rsidRDefault="00320785" w:rsidP="005A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Декларация по чл. 23, ал. 1 и ал.3 т.1 от Закона за енергийната ефективност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0785" w:rsidRPr="00BC323C" w:rsidTr="005A5079">
        <w:trPr>
          <w:trHeight w:val="423"/>
        </w:trPr>
        <w:tc>
          <w:tcPr>
            <w:tcW w:w="828" w:type="dxa"/>
          </w:tcPr>
          <w:p w:rsidR="00320785" w:rsidRPr="00066975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BC323C" w:rsidRDefault="00320785" w:rsidP="005A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Декларация по чл. 23, ал. 4, от Закона за енергийната ефективност 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0785" w:rsidRPr="00BC323C" w:rsidTr="005A5079">
        <w:trPr>
          <w:trHeight w:val="423"/>
        </w:trPr>
        <w:tc>
          <w:tcPr>
            <w:tcW w:w="828" w:type="dxa"/>
          </w:tcPr>
          <w:p w:rsidR="00320785" w:rsidRPr="00066975" w:rsidRDefault="00320785" w:rsidP="005A5079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02" w:type="dxa"/>
          </w:tcPr>
          <w:p w:rsidR="00320785" w:rsidRPr="00BC323C" w:rsidRDefault="00320785" w:rsidP="005A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на договор (Образец № 7)</w:t>
            </w:r>
          </w:p>
        </w:tc>
        <w:tc>
          <w:tcPr>
            <w:tcW w:w="1701" w:type="dxa"/>
          </w:tcPr>
          <w:p w:rsidR="00320785" w:rsidRPr="00000D65" w:rsidRDefault="00320785" w:rsidP="005A50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320785" w:rsidRDefault="00320785" w:rsidP="00B677A0">
      <w:pPr>
        <w:spacing w:after="120" w:line="360" w:lineRule="auto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320785" w:rsidRDefault="00320785" w:rsidP="00B677A0">
      <w:pPr>
        <w:spacing w:after="120" w:line="360" w:lineRule="auto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   Дата:                                                                                  </w:t>
      </w:r>
      <w:r w:rsidRPr="00000D65">
        <w:rPr>
          <w:rFonts w:ascii="Times New Roman" w:hAnsi="Times New Roman"/>
          <w:b/>
          <w:sz w:val="24"/>
          <w:szCs w:val="24"/>
          <w:lang w:eastAsia="bg-BG"/>
        </w:rPr>
        <w:t>Подпис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и печат</w:t>
      </w:r>
      <w:r w:rsidRPr="00000D65">
        <w:rPr>
          <w:rFonts w:ascii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/>
          <w:b/>
          <w:sz w:val="24"/>
          <w:szCs w:val="24"/>
          <w:lang w:eastAsia="bg-BG"/>
        </w:rPr>
        <w:t>……………</w:t>
      </w:r>
    </w:p>
    <w:p w:rsidR="00320785" w:rsidRDefault="00320785" w:rsidP="00B677A0">
      <w:pPr>
        <w:spacing w:after="120" w:line="360" w:lineRule="auto"/>
        <w:outlineLvl w:val="0"/>
        <w:rPr>
          <w:rFonts w:ascii="Times New Roman" w:hAnsi="Times New Roman"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Cs/>
          <w:sz w:val="24"/>
          <w:szCs w:val="24"/>
          <w:lang w:eastAsia="bg-BG"/>
        </w:rPr>
        <w:t>________/ _________ / ______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              Име и фамилия и длъжност</w:t>
      </w:r>
    </w:p>
    <w:p w:rsidR="00320785" w:rsidRPr="00000D65" w:rsidRDefault="00320785" w:rsidP="005A5079">
      <w:pPr>
        <w:pageBreakBefore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4A07D3">
        <w:rPr>
          <w:rFonts w:ascii="Times New Roman" w:hAnsi="Times New Roman"/>
          <w:b/>
          <w:iCs/>
          <w:sz w:val="24"/>
          <w:szCs w:val="24"/>
          <w:lang w:eastAsia="bg-BG"/>
        </w:rPr>
        <w:lastRenderedPageBreak/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  <w:lang w:eastAsia="bg-BG"/>
        </w:rPr>
        <w:t>2</w:t>
      </w:r>
    </w:p>
    <w:p w:rsidR="00320785" w:rsidRPr="00000D65" w:rsidRDefault="00320785" w:rsidP="00000D6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                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708"/>
        <w:gridCol w:w="4968"/>
      </w:tblGrid>
      <w:tr w:rsidR="00320785" w:rsidRPr="00BC323C" w:rsidTr="003C757F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BIC:</w:t>
            </w:r>
          </w:p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IBAN:</w:t>
            </w:r>
          </w:p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Банка: 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Булстат номер/EИК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(държава, град, пощенски код, улица, №)</w:t>
            </w:r>
          </w:p>
        </w:tc>
      </w:tr>
      <w:tr w:rsidR="00320785" w:rsidRPr="00BC323C" w:rsidTr="003C757F">
        <w:tc>
          <w:tcPr>
            <w:tcW w:w="370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e mail: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320785" w:rsidRDefault="00320785" w:rsidP="009807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Default="00320785" w:rsidP="009807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Default="00320785" w:rsidP="009807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>ДО</w:t>
      </w:r>
    </w:p>
    <w:p w:rsidR="00320785" w:rsidRDefault="00320785" w:rsidP="009807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Професионална гимназия по механотехника</w:t>
      </w:r>
    </w:p>
    <w:p w:rsidR="00320785" w:rsidRDefault="00320785" w:rsidP="009807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Гр. Сливен, ул. „Стефан Султанов” № 9</w:t>
      </w:r>
    </w:p>
    <w:p w:rsidR="00320785" w:rsidRDefault="00320785" w:rsidP="009807F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000D65" w:rsidRDefault="00320785" w:rsidP="00000D65">
      <w:pPr>
        <w:spacing w:after="0" w:line="240" w:lineRule="auto"/>
        <w:ind w:left="612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5A5079" w:rsidRDefault="00320785" w:rsidP="005A5079">
      <w:pPr>
        <w:ind w:firstLine="708"/>
        <w:jc w:val="center"/>
        <w:rPr>
          <w:rFonts w:ascii="Times New Roman" w:hAnsi="Times New Roman"/>
          <w:b/>
          <w:bCs/>
          <w:caps/>
          <w:color w:val="000000"/>
          <w:position w:val="8"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caps/>
          <w:sz w:val="24"/>
          <w:szCs w:val="24"/>
          <w:lang w:eastAsia="bg-BG"/>
        </w:rPr>
        <w:t xml:space="preserve">ТЕХНИЧЕСКО  ПРЕДЛОЖЕНИЕ (ТЕХНИЧЕСКА ОФЕРТА) </w:t>
      </w:r>
    </w:p>
    <w:p w:rsidR="00320785" w:rsidRDefault="00320785" w:rsidP="00000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>за изпълнение на обществена поръчка</w:t>
      </w:r>
    </w:p>
    <w:p w:rsidR="00320785" w:rsidRPr="00000D65" w:rsidRDefault="00320785" w:rsidP="00000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1"/>
        <w:gridCol w:w="6300"/>
      </w:tblGrid>
      <w:tr w:rsidR="00320785" w:rsidRPr="00BC323C" w:rsidTr="009807F3">
        <w:trPr>
          <w:jc w:val="center"/>
        </w:trPr>
        <w:tc>
          <w:tcPr>
            <w:tcW w:w="2481" w:type="dxa"/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00" w:type="dxa"/>
          </w:tcPr>
          <w:p w:rsidR="00320785" w:rsidRPr="00000D65" w:rsidRDefault="00320785" w:rsidP="00C2423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„Изпълнение на детайлно обследване за енергийна ефективност и издаване на енергиен сертификат, съгласно чл.</w:t>
            </w:r>
            <w:r w:rsidRPr="002E4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E4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Наредба № 16-1594 от 13 ноември 2013 г. за обследване за енергийна ефективност, сертифициране и оценка на енергийните спестявания на сгради,</w:t>
            </w:r>
            <w:r w:rsidRPr="00BC32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C323C">
              <w:rPr>
                <w:rFonts w:ascii="Times New Roman" w:hAnsi="Times New Roman"/>
                <w:b/>
                <w:bCs/>
                <w:sz w:val="24"/>
                <w:szCs w:val="24"/>
              </w:rPr>
              <w:t>по Национална програма „Модернизация на материалната база в училище“, модул „Подобряване на училищната среда“</w:t>
            </w:r>
            <w:r w:rsidRPr="002E415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0409E">
              <w:rPr>
                <w:rFonts w:ascii="Times New Roman" w:hAnsi="Times New Roman"/>
                <w:b/>
                <w:bCs/>
                <w:sz w:val="24"/>
                <w:szCs w:val="24"/>
              </w:rPr>
              <w:t>на обект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0409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C323C">
              <w:rPr>
                <w:rFonts w:ascii="Times New Roman" w:hAnsi="Times New Roman"/>
                <w:b/>
                <w:bCs/>
                <w:sz w:val="24"/>
                <w:szCs w:val="24"/>
              </w:rPr>
              <w:t>„Учебно производствен корпус – построен през 1926г. и Учебен корпус (практическо обучение) – построен през 1980г. на ПГМ - Сливен”</w:t>
            </w:r>
          </w:p>
        </w:tc>
      </w:tr>
    </w:tbl>
    <w:p w:rsidR="00320785" w:rsidRPr="005A5079" w:rsidRDefault="00320785" w:rsidP="005A50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20785" w:rsidRPr="000F5D89" w:rsidRDefault="00320785" w:rsidP="005A5079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ГОСПОДА,</w:t>
      </w:r>
    </w:p>
    <w:p w:rsidR="00320785" w:rsidRPr="000F5D89" w:rsidRDefault="00320785" w:rsidP="005A5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5D89">
        <w:rPr>
          <w:rFonts w:ascii="Times New Roman" w:hAnsi="Times New Roman"/>
          <w:sz w:val="24"/>
          <w:szCs w:val="24"/>
        </w:rPr>
        <w:lastRenderedPageBreak/>
        <w:tab/>
      </w:r>
      <w:r w:rsidRPr="009142F1">
        <w:rPr>
          <w:rFonts w:ascii="Times New Roman" w:hAnsi="Times New Roman"/>
          <w:sz w:val="24"/>
          <w:szCs w:val="24"/>
        </w:rPr>
        <w:t>С настоящото, Ви представяме нашето Техническо предложение за участие за избор на изпълнител на общественa поръчкa с предмет:</w:t>
      </w:r>
      <w:r w:rsidRPr="009142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„Изпълнение на детайлно обследване за енергийна ефективност и издаване на енергиен сертификат, съгласно чл.</w:t>
      </w:r>
      <w:r w:rsidRPr="002E41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2E415D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Наредба № 16-1594 от 13 ноември 2013 г. за обследване за енергийна ефективност, сертифициране и оценка на енергийните спестявания на сгради,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Национална програма „Модернизация на материалната база в училище“, модул „Подобряване на училищната среда“</w:t>
      </w:r>
      <w:r w:rsidRPr="002E41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0409E">
        <w:rPr>
          <w:rFonts w:ascii="Times New Roman" w:hAnsi="Times New Roman"/>
          <w:b/>
          <w:bCs/>
          <w:sz w:val="24"/>
          <w:szCs w:val="24"/>
        </w:rPr>
        <w:t>на обект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0409E">
        <w:rPr>
          <w:rFonts w:ascii="Times New Roman" w:hAnsi="Times New Roman"/>
          <w:b/>
          <w:bCs/>
          <w:sz w:val="24"/>
          <w:szCs w:val="24"/>
        </w:rPr>
        <w:t>„Учебно производствен корпус – построен през 1926г. и Учебен корпус (практическо обучение) – построен през 1980г. на ПГМ - Сливен”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F5D89">
        <w:rPr>
          <w:rFonts w:ascii="Times New Roman" w:hAnsi="Times New Roman"/>
          <w:sz w:val="24"/>
          <w:szCs w:val="24"/>
        </w:rPr>
        <w:t xml:space="preserve">Декларираме, че сме запознати с указанията и условията за участие в обявената от Вас </w:t>
      </w:r>
      <w:r>
        <w:rPr>
          <w:rFonts w:ascii="Times New Roman" w:hAnsi="Times New Roman"/>
          <w:sz w:val="24"/>
          <w:szCs w:val="24"/>
        </w:rPr>
        <w:t>обществена поръчка</w:t>
      </w:r>
      <w:r w:rsidRPr="000F5D89">
        <w:rPr>
          <w:rFonts w:ascii="Times New Roman" w:hAnsi="Times New Roman"/>
          <w:sz w:val="24"/>
          <w:szCs w:val="24"/>
        </w:rPr>
        <w:t>.</w:t>
      </w:r>
    </w:p>
    <w:p w:rsidR="00320785" w:rsidRPr="000F5D89" w:rsidRDefault="00320785" w:rsidP="005A5079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0F5D89">
        <w:rPr>
          <w:rFonts w:ascii="Times New Roman" w:hAnsi="Times New Roman"/>
          <w:sz w:val="24"/>
          <w:szCs w:val="24"/>
        </w:rPr>
        <w:t>Съгласни сме с поставените от Вас условия и ги приемаме без възражения.</w:t>
      </w:r>
    </w:p>
    <w:p w:rsidR="00320785" w:rsidRPr="000F5D89" w:rsidRDefault="00320785" w:rsidP="005A5079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0F5D89">
        <w:rPr>
          <w:rFonts w:ascii="Times New Roman" w:hAnsi="Times New Roman"/>
          <w:sz w:val="24"/>
          <w:szCs w:val="24"/>
        </w:rPr>
        <w:t xml:space="preserve">Предлагаме срок за </w:t>
      </w:r>
      <w:r>
        <w:rPr>
          <w:rFonts w:ascii="Times New Roman" w:hAnsi="Times New Roman"/>
          <w:sz w:val="24"/>
          <w:szCs w:val="24"/>
        </w:rPr>
        <w:t>изпълнение на предмета на договора ………….. календарни дни (не по-късно от 30.03.2015 г.).</w:t>
      </w:r>
    </w:p>
    <w:p w:rsidR="00320785" w:rsidRPr="000F5D89" w:rsidRDefault="00320785" w:rsidP="005A5079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position w:val="8"/>
          <w:sz w:val="24"/>
          <w:szCs w:val="24"/>
        </w:rPr>
        <w:tab/>
        <w:t xml:space="preserve">3. 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320785" w:rsidRPr="002E415D" w:rsidRDefault="00320785" w:rsidP="005A5079">
      <w:pPr>
        <w:pStyle w:val="ListParagraph"/>
        <w:tabs>
          <w:tab w:val="num" w:pos="108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position w:val="8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position w:val="8"/>
          <w:sz w:val="24"/>
          <w:szCs w:val="24"/>
          <w:lang w:val="bg-BG"/>
        </w:rPr>
        <w:tab/>
        <w:t xml:space="preserve">4. </w:t>
      </w:r>
      <w:r w:rsidRPr="002E415D">
        <w:rPr>
          <w:rFonts w:ascii="Times New Roman" w:hAnsi="Times New Roman"/>
          <w:color w:val="000000"/>
          <w:position w:val="8"/>
          <w:sz w:val="24"/>
          <w:szCs w:val="24"/>
          <w:lang w:val="ru-RU"/>
        </w:rPr>
        <w:t xml:space="preserve">Срокът на валидност на настоящата оферта, заедно с направените от нас предложения и поети ангажименти </w:t>
      </w:r>
      <w:r>
        <w:rPr>
          <w:rFonts w:ascii="Times New Roman" w:hAnsi="Times New Roman"/>
          <w:color w:val="000000"/>
          <w:position w:val="8"/>
          <w:sz w:val="24"/>
          <w:szCs w:val="24"/>
          <w:lang w:val="bg-BG"/>
        </w:rPr>
        <w:t>е</w:t>
      </w:r>
      <w:r w:rsidRPr="002E415D">
        <w:rPr>
          <w:rFonts w:ascii="Times New Roman" w:hAnsi="Times New Roman"/>
          <w:color w:val="000000"/>
          <w:position w:val="8"/>
          <w:sz w:val="24"/>
          <w:szCs w:val="24"/>
          <w:lang w:val="ru-RU"/>
        </w:rPr>
        <w:t xml:space="preserve"> 90 дни, считано от крайния срок за подаване на оферти.</w:t>
      </w:r>
    </w:p>
    <w:p w:rsidR="00320785" w:rsidRPr="002E415D" w:rsidRDefault="00320785" w:rsidP="005A5079">
      <w:pPr>
        <w:pStyle w:val="ListParagraph"/>
        <w:tabs>
          <w:tab w:val="num" w:pos="108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position w:val="8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position w:val="8"/>
          <w:sz w:val="24"/>
          <w:szCs w:val="24"/>
          <w:lang w:val="bg-BG"/>
        </w:rPr>
        <w:tab/>
        <w:t xml:space="preserve">5. </w:t>
      </w:r>
      <w:r w:rsidRPr="002E415D">
        <w:rPr>
          <w:rFonts w:ascii="Times New Roman" w:hAnsi="Times New Roman"/>
          <w:color w:val="000000"/>
          <w:position w:val="8"/>
          <w:sz w:val="24"/>
          <w:szCs w:val="24"/>
          <w:lang w:val="ru-RU"/>
        </w:rPr>
        <w:t xml:space="preserve">Запознати сме и приемаме условията на проекта на договор. </w:t>
      </w:r>
    </w:p>
    <w:p w:rsidR="00320785" w:rsidRPr="000F5D89" w:rsidRDefault="00320785" w:rsidP="005A5079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color w:val="000000"/>
          <w:position w:val="8"/>
          <w:sz w:val="24"/>
          <w:szCs w:val="24"/>
        </w:rPr>
        <w:tab/>
        <w:t xml:space="preserve">6. 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Гарантираме, че сме в състояние да изпълним качествено поръчката в пълно съответствие с Техническата спецификация и нас</w:t>
      </w:r>
      <w:r>
        <w:rPr>
          <w:rFonts w:ascii="Times New Roman" w:hAnsi="Times New Roman"/>
          <w:color w:val="000000"/>
          <w:position w:val="8"/>
          <w:sz w:val="24"/>
          <w:szCs w:val="24"/>
        </w:rPr>
        <w:t>т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оящото техническо предложение.</w:t>
      </w:r>
    </w:p>
    <w:p w:rsidR="00320785" w:rsidRPr="000F5D89" w:rsidRDefault="00320785" w:rsidP="005A5079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color w:val="000000"/>
          <w:position w:val="8"/>
          <w:sz w:val="24"/>
          <w:szCs w:val="24"/>
        </w:rPr>
        <w:tab/>
        <w:t xml:space="preserve">7. 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Декларираме, че ако нашето предложение бъде прието, предложените от нас цени ще останат постоянни и няма да бъдат променяни за срока на изпълнение на обществената поръчка.</w:t>
      </w:r>
    </w:p>
    <w:p w:rsidR="00320785" w:rsidRPr="000F5D89" w:rsidRDefault="00320785" w:rsidP="005A5079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color w:val="000000"/>
          <w:position w:val="8"/>
          <w:sz w:val="24"/>
          <w:szCs w:val="24"/>
        </w:rPr>
        <w:tab/>
        <w:t xml:space="preserve">8. 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 xml:space="preserve">В случай, че бъдем определени за изпълнител на поръчката, при подписването на договора и при поискването от страна на Възложителя ще представим удостоверения от съответните компетентни органи за обстоятелствата </w:t>
      </w:r>
      <w:r>
        <w:rPr>
          <w:rFonts w:ascii="Times New Roman" w:hAnsi="Times New Roman"/>
          <w:color w:val="000000"/>
          <w:position w:val="8"/>
          <w:sz w:val="24"/>
          <w:szCs w:val="24"/>
        </w:rPr>
        <w:t xml:space="preserve">по 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чл. 47, ал. 1</w:t>
      </w:r>
      <w:r w:rsidRPr="00A61F65">
        <w:rPr>
          <w:rFonts w:ascii="Times New Roman" w:hAnsi="Times New Roman"/>
          <w:position w:val="8"/>
          <w:sz w:val="24"/>
          <w:szCs w:val="24"/>
        </w:rPr>
        <w:t>, т. 1 о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т ЗОП</w:t>
      </w:r>
      <w:r>
        <w:rPr>
          <w:rFonts w:ascii="Times New Roman" w:hAnsi="Times New Roman"/>
          <w:color w:val="000000"/>
          <w:position w:val="8"/>
          <w:sz w:val="24"/>
          <w:szCs w:val="24"/>
        </w:rPr>
        <w:t xml:space="preserve"> и декларация по чл. 47, ал. 5 от ЗОП /при публична покана/</w:t>
      </w:r>
      <w:r w:rsidRPr="000F5D89">
        <w:rPr>
          <w:rFonts w:ascii="Times New Roman" w:hAnsi="Times New Roman"/>
          <w:color w:val="000000"/>
          <w:position w:val="8"/>
          <w:sz w:val="24"/>
          <w:szCs w:val="24"/>
        </w:rPr>
        <w:t>.</w:t>
      </w:r>
    </w:p>
    <w:p w:rsidR="00320785" w:rsidRPr="00000D65" w:rsidRDefault="00320785" w:rsidP="0090409E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position w:val="8"/>
          <w:sz w:val="24"/>
          <w:szCs w:val="24"/>
        </w:rPr>
        <w:tab/>
      </w: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>Подпис:</w:t>
      </w:r>
    </w:p>
    <w:p w:rsidR="00320785" w:rsidRPr="00000D65" w:rsidRDefault="00320785" w:rsidP="00000D65">
      <w:pPr>
        <w:spacing w:after="0" w:line="240" w:lineRule="auto"/>
        <w:ind w:left="288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Look w:val="0000"/>
      </w:tblPr>
      <w:tblGrid>
        <w:gridCol w:w="4261"/>
        <w:gridCol w:w="4261"/>
      </w:tblGrid>
      <w:tr w:rsidR="00320785" w:rsidRPr="00BC323C" w:rsidTr="003C757F">
        <w:tc>
          <w:tcPr>
            <w:tcW w:w="4261" w:type="dxa"/>
          </w:tcPr>
          <w:p w:rsidR="00320785" w:rsidRPr="00000D65" w:rsidRDefault="00320785" w:rsidP="00000D65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</w:tcPr>
          <w:p w:rsidR="00320785" w:rsidRPr="00000D65" w:rsidRDefault="00320785" w:rsidP="00000D6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320785" w:rsidRPr="00BC323C" w:rsidTr="003C757F">
        <w:tc>
          <w:tcPr>
            <w:tcW w:w="4261" w:type="dxa"/>
          </w:tcPr>
          <w:p w:rsidR="00320785" w:rsidRPr="00000D65" w:rsidRDefault="00320785" w:rsidP="00000D65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lastRenderedPageBreak/>
              <w:t>Име и фамилия</w:t>
            </w:r>
          </w:p>
        </w:tc>
        <w:tc>
          <w:tcPr>
            <w:tcW w:w="4261" w:type="dxa"/>
          </w:tcPr>
          <w:p w:rsidR="00320785" w:rsidRPr="00000D65" w:rsidRDefault="00320785" w:rsidP="00000D6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20785" w:rsidRPr="00BC323C" w:rsidTr="003C757F">
        <w:tc>
          <w:tcPr>
            <w:tcW w:w="4261" w:type="dxa"/>
          </w:tcPr>
          <w:p w:rsidR="00320785" w:rsidRPr="00000D65" w:rsidRDefault="00320785" w:rsidP="00000D65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</w:tcPr>
          <w:p w:rsidR="00320785" w:rsidRPr="00000D65" w:rsidRDefault="00320785" w:rsidP="00000D6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20785" w:rsidRPr="00BC323C" w:rsidTr="003C757F">
        <w:tc>
          <w:tcPr>
            <w:tcW w:w="4261" w:type="dxa"/>
          </w:tcPr>
          <w:p w:rsidR="00320785" w:rsidRPr="00000D65" w:rsidRDefault="00320785" w:rsidP="00000D65">
            <w:pPr>
              <w:spacing w:after="0"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320785" w:rsidRPr="00000D65" w:rsidRDefault="00320785" w:rsidP="00000D6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320785" w:rsidRPr="00000D65" w:rsidRDefault="00320785" w:rsidP="00000D65">
      <w:pPr>
        <w:pageBreakBefore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708"/>
        <w:gridCol w:w="4968"/>
      </w:tblGrid>
      <w:tr w:rsidR="00320785" w:rsidRPr="00BC323C" w:rsidTr="003C757F">
        <w:tc>
          <w:tcPr>
            <w:tcW w:w="3708" w:type="dxa"/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968" w:type="dxa"/>
          </w:tcPr>
          <w:p w:rsidR="00320785" w:rsidRPr="004A07D3" w:rsidRDefault="00320785" w:rsidP="00233C4D">
            <w:pPr>
              <w:spacing w:after="0" w:line="240" w:lineRule="auto"/>
              <w:ind w:left="252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eastAsia="bg-BG"/>
              </w:rPr>
            </w:pPr>
            <w:r w:rsidRPr="004A07D3">
              <w:rPr>
                <w:rFonts w:ascii="Times New Roman" w:hAnsi="Times New Roman"/>
                <w:b/>
                <w:iCs/>
                <w:sz w:val="24"/>
                <w:szCs w:val="24"/>
                <w:lang w:eastAsia="bg-BG"/>
              </w:rPr>
              <w:t xml:space="preserve">Образец №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bg-BG"/>
              </w:rPr>
              <w:t>3</w:t>
            </w:r>
          </w:p>
        </w:tc>
      </w:tr>
      <w:tr w:rsidR="00320785" w:rsidRPr="00BC323C" w:rsidTr="003C757F">
        <w:tc>
          <w:tcPr>
            <w:tcW w:w="3708" w:type="dxa"/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BIC:</w:t>
            </w:r>
          </w:p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IBAN:</w:t>
            </w:r>
          </w:p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Банка: </w:t>
            </w:r>
          </w:p>
        </w:tc>
        <w:tc>
          <w:tcPr>
            <w:tcW w:w="4968" w:type="dxa"/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Булстат номер:</w:t>
            </w:r>
          </w:p>
        </w:tc>
        <w:tc>
          <w:tcPr>
            <w:tcW w:w="4968" w:type="dxa"/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</w:tcPr>
          <w:p w:rsidR="00320785" w:rsidRPr="00000D65" w:rsidRDefault="00320785" w:rsidP="00000D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320785" w:rsidRPr="00000D65" w:rsidRDefault="00320785" w:rsidP="00000D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(държава, град, пощенски код, улица, №)</w:t>
            </w:r>
          </w:p>
        </w:tc>
      </w:tr>
      <w:tr w:rsidR="00320785" w:rsidRPr="00BC323C" w:rsidTr="003C757F">
        <w:tc>
          <w:tcPr>
            <w:tcW w:w="3708" w:type="dxa"/>
          </w:tcPr>
          <w:p w:rsidR="00320785" w:rsidRPr="00000D65" w:rsidRDefault="00320785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</w:tcPr>
          <w:p w:rsidR="00320785" w:rsidRPr="00000D65" w:rsidRDefault="00320785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</w:tcPr>
          <w:p w:rsidR="00320785" w:rsidRPr="00000D65" w:rsidRDefault="00320785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85" w:rsidRPr="00BC323C" w:rsidTr="003C757F">
        <w:tc>
          <w:tcPr>
            <w:tcW w:w="3708" w:type="dxa"/>
          </w:tcPr>
          <w:p w:rsidR="00320785" w:rsidRPr="00000D65" w:rsidRDefault="00320785" w:rsidP="0000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e mail:</w:t>
            </w:r>
          </w:p>
        </w:tc>
        <w:tc>
          <w:tcPr>
            <w:tcW w:w="4968" w:type="dxa"/>
          </w:tcPr>
          <w:p w:rsidR="00320785" w:rsidRPr="00000D65" w:rsidRDefault="00320785" w:rsidP="00000D6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320785" w:rsidRPr="00000D65" w:rsidRDefault="00320785" w:rsidP="00000D6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</w:p>
    <w:p w:rsidR="00320785" w:rsidRDefault="00320785" w:rsidP="002D0A6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000D65" w:rsidRDefault="00320785" w:rsidP="002D0A6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>ДО</w:t>
      </w:r>
    </w:p>
    <w:p w:rsidR="00320785" w:rsidRDefault="00320785" w:rsidP="002D0A69">
      <w:pPr>
        <w:spacing w:after="0" w:line="240" w:lineRule="auto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  <w:r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  <w:t>………………………..</w:t>
      </w:r>
    </w:p>
    <w:p w:rsidR="00320785" w:rsidRDefault="00320785" w:rsidP="00000D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320785" w:rsidRDefault="00320785" w:rsidP="00000D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320785" w:rsidRDefault="00320785" w:rsidP="00000D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</w:p>
    <w:p w:rsidR="00320785" w:rsidRPr="00000D65" w:rsidRDefault="00320785" w:rsidP="00000D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  <w:t>ЦЕНОВО предложение</w:t>
      </w:r>
    </w:p>
    <w:p w:rsidR="00320785" w:rsidRPr="00000D65" w:rsidRDefault="00320785" w:rsidP="00000D6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1"/>
        <w:gridCol w:w="6300"/>
      </w:tblGrid>
      <w:tr w:rsidR="00320785" w:rsidRPr="00BC323C" w:rsidTr="002D0A69">
        <w:trPr>
          <w:jc w:val="center"/>
        </w:trPr>
        <w:tc>
          <w:tcPr>
            <w:tcW w:w="2481" w:type="dxa"/>
          </w:tcPr>
          <w:p w:rsidR="00320785" w:rsidRPr="00000D65" w:rsidRDefault="00320785" w:rsidP="002D0A6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00" w:type="dxa"/>
          </w:tcPr>
          <w:p w:rsidR="00320785" w:rsidRPr="00000D65" w:rsidRDefault="00320785" w:rsidP="00C242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„Изпълнение на детайлно обследване за енергийна ефективност и издаване на енергиен сертификат, съгласно чл.</w:t>
            </w:r>
            <w:r w:rsidRPr="002E4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E4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Наредба № 16-1594 от 13 ноември 2013 г. за обследване за енергийна ефективност, сертифициране и оценка на енергийните спестявания на сгради,</w:t>
            </w:r>
            <w:r w:rsidRPr="00BC32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C323C">
              <w:rPr>
                <w:rFonts w:ascii="Times New Roman" w:hAnsi="Times New Roman"/>
                <w:b/>
                <w:bCs/>
                <w:sz w:val="24"/>
                <w:szCs w:val="24"/>
              </w:rPr>
              <w:t>по Национална програма „Модернизация на материалната база в училище“, модул „Подобряване на училищната среда“</w:t>
            </w:r>
            <w:r w:rsidRPr="002E415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24231">
              <w:rPr>
                <w:rFonts w:ascii="Times New Roman" w:hAnsi="Times New Roman"/>
                <w:b/>
                <w:bCs/>
                <w:sz w:val="24"/>
                <w:szCs w:val="24"/>
              </w:rPr>
              <w:t>на обект: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323C">
              <w:rPr>
                <w:rFonts w:ascii="Times New Roman" w:hAnsi="Times New Roman"/>
                <w:b/>
                <w:bCs/>
                <w:sz w:val="24"/>
                <w:szCs w:val="24"/>
              </w:rPr>
              <w:t>„Учебно производствен корпус – построен през 1926г. и Учебен корпус (практическо обучение) – построен през 1980г. на ПГМ - Сливен”</w:t>
            </w:r>
          </w:p>
        </w:tc>
      </w:tr>
    </w:tbl>
    <w:p w:rsidR="00320785" w:rsidRPr="00000D65" w:rsidRDefault="00320785" w:rsidP="00000D6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000D65" w:rsidRDefault="00320785" w:rsidP="00000D65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000D65" w:rsidRDefault="00320785" w:rsidP="005A5079">
      <w:pPr>
        <w:spacing w:after="0" w:line="360" w:lineRule="auto"/>
        <w:ind w:firstLine="851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320785" w:rsidRPr="00000D65" w:rsidRDefault="00320785" w:rsidP="005A5079">
      <w:pPr>
        <w:spacing w:after="0" w:line="360" w:lineRule="auto"/>
        <w:ind w:firstLine="851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000D65" w:rsidRDefault="00320785" w:rsidP="005A507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0D65">
        <w:rPr>
          <w:rFonts w:ascii="Times New Roman" w:hAnsi="Times New Roman"/>
          <w:sz w:val="24"/>
          <w:szCs w:val="24"/>
          <w:lang w:eastAsia="bg-BG"/>
        </w:rPr>
        <w:lastRenderedPageBreak/>
        <w:t xml:space="preserve">Във връзка </w:t>
      </w:r>
      <w:r>
        <w:rPr>
          <w:rFonts w:ascii="Times New Roman" w:hAnsi="Times New Roman"/>
          <w:sz w:val="24"/>
          <w:szCs w:val="24"/>
          <w:lang w:eastAsia="bg-BG"/>
        </w:rPr>
        <w:t>с участието ни за изпълнение на</w:t>
      </w:r>
      <w:r w:rsidRPr="00000D65">
        <w:rPr>
          <w:rFonts w:ascii="Times New Roman" w:hAnsi="Times New Roman"/>
          <w:sz w:val="24"/>
          <w:szCs w:val="24"/>
          <w:lang w:eastAsia="bg-BG"/>
        </w:rPr>
        <w:t xml:space="preserve"> горепосочената </w:t>
      </w:r>
      <w:r>
        <w:rPr>
          <w:rFonts w:ascii="Times New Roman" w:hAnsi="Times New Roman"/>
          <w:sz w:val="24"/>
          <w:szCs w:val="24"/>
          <w:lang w:eastAsia="bg-BG"/>
        </w:rPr>
        <w:t xml:space="preserve">обществена </w:t>
      </w:r>
      <w:r w:rsidRPr="00000D65">
        <w:rPr>
          <w:rFonts w:ascii="Times New Roman" w:hAnsi="Times New Roman"/>
          <w:sz w:val="24"/>
          <w:szCs w:val="24"/>
          <w:lang w:eastAsia="bg-BG"/>
        </w:rPr>
        <w:t xml:space="preserve">поръчка, Ви представяме нашето ценово предложение. </w:t>
      </w:r>
    </w:p>
    <w:p w:rsidR="00320785" w:rsidRPr="00000D65" w:rsidRDefault="00320785" w:rsidP="005A5079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fr-FR"/>
        </w:rPr>
      </w:pPr>
    </w:p>
    <w:p w:rsidR="00320785" w:rsidRPr="002D0A69" w:rsidRDefault="00320785" w:rsidP="005A5079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2D0A69">
        <w:rPr>
          <w:rFonts w:ascii="Times New Roman" w:hAnsi="Times New Roman"/>
          <w:sz w:val="24"/>
          <w:szCs w:val="24"/>
          <w:lang w:eastAsia="bg-BG"/>
        </w:rPr>
        <w:t xml:space="preserve">ЦЕНА </w:t>
      </w:r>
      <w:r w:rsidRPr="002D0A69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за изпълнение на обществена поръчка с предмет : </w:t>
      </w:r>
    </w:p>
    <w:p w:rsidR="00320785" w:rsidRPr="002E415D" w:rsidRDefault="00320785" w:rsidP="005A507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„Изпълнение на детайлно обследване за енергийна ефективност и издаване на енергиен сертификат, съгласно чл.</w:t>
      </w:r>
      <w:r w:rsidRPr="002E41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2E415D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Наредба № 16-1594 от 13 ноември 2013 г. за обследване за енергийна ефективност, сертифициране и оценка на енергийните спестявания на сгради,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Национална програма „Модернизация на материалната база в училище“, модул „Подобряване на училищната среда“</w:t>
      </w:r>
      <w:r w:rsidRPr="002E41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обект: </w:t>
      </w:r>
      <w:r w:rsidRPr="0090409E">
        <w:rPr>
          <w:rFonts w:ascii="Times New Roman" w:hAnsi="Times New Roman"/>
          <w:b/>
          <w:bCs/>
          <w:sz w:val="24"/>
          <w:szCs w:val="24"/>
        </w:rPr>
        <w:t>„Учебно производствен корпус – построен през 1926г. и Учебен корпус (практическо обучение) – построен през 1980г. на ПГМ - Сливен”</w:t>
      </w:r>
    </w:p>
    <w:p w:rsidR="00320785" w:rsidRPr="002E415D" w:rsidRDefault="00320785" w:rsidP="005A50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320785" w:rsidRPr="005A5079" w:rsidRDefault="00320785" w:rsidP="005A507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ОБЩО В РАЗМЕР НА </w:t>
      </w:r>
      <w:r w:rsidRPr="002D0A69">
        <w:rPr>
          <w:rFonts w:ascii="Times New Roman" w:hAnsi="Times New Roman"/>
          <w:b/>
          <w:bCs/>
          <w:iCs/>
          <w:sz w:val="24"/>
          <w:szCs w:val="24"/>
          <w:lang w:eastAsia="bg-BG"/>
        </w:rPr>
        <w:t>................. /словом .............../ лв. без ДДС или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</w:t>
      </w:r>
      <w:r w:rsidRPr="002D0A69">
        <w:rPr>
          <w:rFonts w:ascii="Times New Roman" w:hAnsi="Times New Roman"/>
          <w:b/>
          <w:bCs/>
          <w:iCs/>
          <w:sz w:val="24"/>
          <w:szCs w:val="24"/>
          <w:lang w:eastAsia="bg-BG"/>
        </w:rPr>
        <w:t>................. /словом .............../ лв. с ДДС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, която включва: </w:t>
      </w:r>
    </w:p>
    <w:p w:rsidR="00320785" w:rsidRPr="00000D65" w:rsidRDefault="00320785" w:rsidP="005A5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0D65">
        <w:rPr>
          <w:rFonts w:ascii="Times New Roman" w:hAnsi="Times New Roman"/>
          <w:sz w:val="24"/>
          <w:szCs w:val="24"/>
        </w:rPr>
        <w:tab/>
        <w:t xml:space="preserve">Посочената </w:t>
      </w:r>
      <w:r>
        <w:rPr>
          <w:rFonts w:ascii="Times New Roman" w:hAnsi="Times New Roman"/>
          <w:sz w:val="24"/>
          <w:szCs w:val="24"/>
        </w:rPr>
        <w:t xml:space="preserve">обща </w:t>
      </w:r>
      <w:r w:rsidRPr="00000D65">
        <w:rPr>
          <w:rFonts w:ascii="Times New Roman" w:hAnsi="Times New Roman"/>
          <w:sz w:val="24"/>
          <w:szCs w:val="24"/>
        </w:rPr>
        <w:t>стойност включва всички разходи по изпъ</w:t>
      </w:r>
      <w:r>
        <w:rPr>
          <w:rFonts w:ascii="Times New Roman" w:hAnsi="Times New Roman"/>
          <w:sz w:val="24"/>
          <w:szCs w:val="24"/>
        </w:rPr>
        <w:t>лнение на обекта на поръчката.</w:t>
      </w:r>
    </w:p>
    <w:p w:rsidR="00320785" w:rsidRPr="00000D65" w:rsidRDefault="00320785" w:rsidP="005A50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0D65">
        <w:rPr>
          <w:rFonts w:ascii="Times New Roman" w:hAnsi="Times New Roman"/>
          <w:sz w:val="24"/>
          <w:szCs w:val="24"/>
        </w:rPr>
        <w:tab/>
        <w:t>Предложен</w:t>
      </w:r>
      <w:r>
        <w:rPr>
          <w:rFonts w:ascii="Times New Roman" w:hAnsi="Times New Roman"/>
          <w:sz w:val="24"/>
          <w:szCs w:val="24"/>
        </w:rPr>
        <w:t>ата</w:t>
      </w:r>
      <w:r w:rsidRPr="00000D65">
        <w:rPr>
          <w:rFonts w:ascii="Times New Roman" w:hAnsi="Times New Roman"/>
          <w:sz w:val="24"/>
          <w:szCs w:val="24"/>
        </w:rPr>
        <w:t xml:space="preserve"> </w:t>
      </w:r>
      <w:r w:rsidRPr="007E716E">
        <w:rPr>
          <w:rFonts w:ascii="Times New Roman" w:hAnsi="Times New Roman"/>
          <w:sz w:val="24"/>
          <w:szCs w:val="24"/>
        </w:rPr>
        <w:t xml:space="preserve">стойност да не </w:t>
      </w:r>
      <w:r w:rsidRPr="00000D65">
        <w:rPr>
          <w:rFonts w:ascii="Times New Roman" w:hAnsi="Times New Roman"/>
          <w:sz w:val="24"/>
          <w:szCs w:val="24"/>
        </w:rPr>
        <w:t>надвишава прогнозн</w:t>
      </w:r>
      <w:r>
        <w:rPr>
          <w:rFonts w:ascii="Times New Roman" w:hAnsi="Times New Roman"/>
          <w:sz w:val="24"/>
          <w:szCs w:val="24"/>
        </w:rPr>
        <w:t>ата</w:t>
      </w:r>
      <w:r w:rsidRPr="00000D65">
        <w:rPr>
          <w:rFonts w:ascii="Times New Roman" w:hAnsi="Times New Roman"/>
          <w:sz w:val="24"/>
          <w:szCs w:val="24"/>
        </w:rPr>
        <w:t xml:space="preserve"> стойност</w:t>
      </w:r>
      <w:r>
        <w:rPr>
          <w:rFonts w:ascii="Times New Roman" w:hAnsi="Times New Roman"/>
          <w:sz w:val="24"/>
          <w:szCs w:val="24"/>
        </w:rPr>
        <w:t>.</w:t>
      </w:r>
    </w:p>
    <w:p w:rsidR="00320785" w:rsidRPr="00000D6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0D65">
        <w:rPr>
          <w:rFonts w:ascii="Times New Roman" w:hAnsi="Times New Roman"/>
          <w:sz w:val="24"/>
          <w:szCs w:val="24"/>
          <w:lang w:eastAsia="bg-BG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320785" w:rsidRPr="00000D6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20785" w:rsidRPr="00000D65" w:rsidRDefault="00320785" w:rsidP="005A5079">
      <w:pPr>
        <w:tabs>
          <w:tab w:val="left" w:pos="28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20785" w:rsidRPr="00000D65" w:rsidRDefault="00320785" w:rsidP="00000D65">
      <w:pPr>
        <w:spacing w:after="0" w:line="360" w:lineRule="auto"/>
        <w:ind w:left="2124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 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320785" w:rsidRPr="00BC323C" w:rsidTr="003C757F">
        <w:tc>
          <w:tcPr>
            <w:tcW w:w="4261" w:type="dxa"/>
          </w:tcPr>
          <w:p w:rsidR="00320785" w:rsidRPr="00000D65" w:rsidRDefault="00320785" w:rsidP="00000D6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</w:tcPr>
          <w:p w:rsidR="00320785" w:rsidRPr="00000D65" w:rsidRDefault="00320785" w:rsidP="00000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320785" w:rsidRPr="00BC323C" w:rsidTr="003C757F">
        <w:tc>
          <w:tcPr>
            <w:tcW w:w="4261" w:type="dxa"/>
          </w:tcPr>
          <w:p w:rsidR="00320785" w:rsidRPr="00000D65" w:rsidRDefault="00320785" w:rsidP="00000D6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</w:tcPr>
          <w:p w:rsidR="00320785" w:rsidRPr="00000D65" w:rsidRDefault="00320785" w:rsidP="00000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20785" w:rsidRPr="00BC323C" w:rsidTr="003C757F">
        <w:tc>
          <w:tcPr>
            <w:tcW w:w="4261" w:type="dxa"/>
          </w:tcPr>
          <w:p w:rsidR="00320785" w:rsidRPr="00000D65" w:rsidRDefault="00320785" w:rsidP="00000D6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</w:tcPr>
          <w:p w:rsidR="00320785" w:rsidRPr="00000D65" w:rsidRDefault="00320785" w:rsidP="00000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20785" w:rsidRPr="00BC323C" w:rsidTr="003C757F">
        <w:tc>
          <w:tcPr>
            <w:tcW w:w="4261" w:type="dxa"/>
          </w:tcPr>
          <w:p w:rsidR="00320785" w:rsidRPr="00000D65" w:rsidRDefault="00320785" w:rsidP="00000D6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320785" w:rsidRPr="00000D65" w:rsidRDefault="00320785" w:rsidP="00000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320785" w:rsidRPr="00000D65" w:rsidRDefault="00320785" w:rsidP="00000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20785" w:rsidRPr="00000D65" w:rsidRDefault="00320785" w:rsidP="00BC5C5D">
      <w:pPr>
        <w:pageBreakBefore/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bg-BG"/>
        </w:rPr>
      </w:pPr>
      <w:r w:rsidRPr="004A07D3">
        <w:rPr>
          <w:rFonts w:ascii="Times New Roman" w:hAnsi="Times New Roman"/>
          <w:b/>
          <w:iCs/>
          <w:sz w:val="24"/>
          <w:szCs w:val="24"/>
          <w:lang w:eastAsia="bg-BG"/>
        </w:rPr>
        <w:lastRenderedPageBreak/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  <w:lang w:eastAsia="bg-BG"/>
        </w:rPr>
        <w:t>4</w:t>
      </w:r>
    </w:p>
    <w:p w:rsidR="00320785" w:rsidRDefault="00320785" w:rsidP="00BC5C5D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00D65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000D65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320785" w:rsidRPr="00BC5C5D" w:rsidRDefault="00320785" w:rsidP="00BC5C5D">
      <w:pPr>
        <w:jc w:val="center"/>
        <w:rPr>
          <w:rFonts w:ascii="Times New Roman" w:hAnsi="Times New Roman"/>
          <w:b/>
          <w:sz w:val="24"/>
          <w:szCs w:val="24"/>
        </w:rPr>
      </w:pPr>
      <w:r w:rsidRPr="00BC5C5D">
        <w:rPr>
          <w:rFonts w:ascii="Times New Roman" w:hAnsi="Times New Roman"/>
          <w:b/>
          <w:sz w:val="24"/>
          <w:szCs w:val="24"/>
        </w:rPr>
        <w:t>ДЕКЛАРАЦИЯ</w:t>
      </w:r>
      <w:r w:rsidRPr="00BC5C5D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320785" w:rsidRPr="00BC5C5D" w:rsidRDefault="00320785" w:rsidP="00BC5C5D">
      <w:pPr>
        <w:jc w:val="center"/>
        <w:rPr>
          <w:rFonts w:ascii="Times New Roman" w:hAnsi="Times New Roman"/>
          <w:b/>
          <w:sz w:val="24"/>
          <w:szCs w:val="24"/>
        </w:rPr>
      </w:pPr>
      <w:r w:rsidRPr="00BC5C5D">
        <w:rPr>
          <w:rFonts w:ascii="Times New Roman" w:hAnsi="Times New Roman"/>
          <w:b/>
          <w:sz w:val="24"/>
          <w:szCs w:val="24"/>
        </w:rPr>
        <w:t>по чл. 47, ал. 9 от Закона за обществените поръчки</w:t>
      </w:r>
    </w:p>
    <w:p w:rsidR="00320785" w:rsidRDefault="00320785" w:rsidP="00BC5C5D">
      <w:pPr>
        <w:jc w:val="center"/>
        <w:rPr>
          <w:rFonts w:ascii="Times New Roman" w:hAnsi="Times New Roman"/>
          <w:b/>
        </w:rPr>
      </w:pPr>
    </w:p>
    <w:p w:rsidR="00320785" w:rsidRPr="009142F1" w:rsidRDefault="00320785" w:rsidP="00BC5C5D">
      <w:pPr>
        <w:ind w:right="50"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Подписаният/ата……………………………………………………................</w:t>
      </w:r>
    </w:p>
    <w:p w:rsidR="00320785" w:rsidRPr="009142F1" w:rsidRDefault="00320785" w:rsidP="00BC5C5D">
      <w:pPr>
        <w:ind w:left="3507" w:right="7" w:firstLine="74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142F1">
        <w:rPr>
          <w:rFonts w:ascii="Times New Roman" w:hAnsi="Times New Roman"/>
          <w:i/>
          <w:color w:val="000000"/>
          <w:sz w:val="24"/>
          <w:szCs w:val="24"/>
        </w:rPr>
        <w:t>(трите имена)</w:t>
      </w:r>
    </w:p>
    <w:p w:rsidR="00320785" w:rsidRPr="009142F1" w:rsidRDefault="00320785" w:rsidP="00BC5C5D">
      <w:pPr>
        <w:ind w:right="7"/>
        <w:rPr>
          <w:rFonts w:ascii="Times New Roman" w:hAnsi="Times New Roman"/>
          <w:i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данни по документ за самоличност.....................................................................………</w:t>
      </w:r>
    </w:p>
    <w:p w:rsidR="00320785" w:rsidRPr="009142F1" w:rsidRDefault="00320785" w:rsidP="00BC5C5D">
      <w:pPr>
        <w:ind w:firstLine="741"/>
        <w:jc w:val="both"/>
        <w:rPr>
          <w:rFonts w:ascii="Times New Roman" w:hAnsi="Times New Roman"/>
          <w:i/>
          <w:sz w:val="24"/>
          <w:szCs w:val="24"/>
        </w:rPr>
      </w:pPr>
      <w:r w:rsidRPr="009142F1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20785" w:rsidRPr="009142F1" w:rsidRDefault="00320785" w:rsidP="00BC5C5D">
      <w:pPr>
        <w:tabs>
          <w:tab w:val="left" w:pos="658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320785" w:rsidRPr="009142F1" w:rsidRDefault="00320785" w:rsidP="00BC5C5D">
      <w:pPr>
        <w:tabs>
          <w:tab w:val="left" w:pos="6588"/>
        </w:tabs>
        <w:jc w:val="both"/>
        <w:rPr>
          <w:rFonts w:ascii="Times New Roman" w:hAnsi="Times New Roman"/>
          <w:i/>
          <w:sz w:val="24"/>
          <w:szCs w:val="24"/>
        </w:rPr>
      </w:pPr>
      <w:r w:rsidRPr="009142F1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(длъжност)</w:t>
      </w:r>
    </w:p>
    <w:p w:rsidR="00320785" w:rsidRPr="009142F1" w:rsidRDefault="00320785" w:rsidP="00BC5C5D">
      <w:pPr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320785" w:rsidRPr="009142F1" w:rsidRDefault="00320785" w:rsidP="00BC5C5D">
      <w:pPr>
        <w:jc w:val="both"/>
        <w:rPr>
          <w:rFonts w:ascii="Times New Roman" w:hAnsi="Times New Roman"/>
          <w:i/>
          <w:sz w:val="24"/>
          <w:szCs w:val="24"/>
        </w:rPr>
      </w:pPr>
      <w:r w:rsidRPr="009142F1">
        <w:rPr>
          <w:rFonts w:ascii="Times New Roman" w:hAnsi="Times New Roman"/>
          <w:i/>
          <w:sz w:val="24"/>
          <w:szCs w:val="24"/>
        </w:rPr>
        <w:t xml:space="preserve">                                                         (наименование на участника)</w:t>
      </w:r>
    </w:p>
    <w:p w:rsidR="00320785" w:rsidRPr="009142F1" w:rsidRDefault="00320785" w:rsidP="00BC5C5D">
      <w:pPr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ЕИК/БУЛСТАТ................................................,</w:t>
      </w:r>
    </w:p>
    <w:p w:rsidR="00320785" w:rsidRPr="009142F1" w:rsidRDefault="00320785" w:rsidP="00BC5C5D">
      <w:pPr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в изпълнение на изискванията на чл. 47, ал. 9 от ЗОП и в съответствие с изискванията на възложителя</w:t>
      </w:r>
    </w:p>
    <w:p w:rsidR="00320785" w:rsidRPr="009142F1" w:rsidRDefault="00320785" w:rsidP="00BC5C5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0785" w:rsidRPr="009142F1" w:rsidRDefault="00320785" w:rsidP="00BC5C5D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9142F1">
        <w:rPr>
          <w:rFonts w:ascii="Times New Roman" w:hAnsi="Times New Roman"/>
          <w:b/>
          <w:sz w:val="24"/>
          <w:szCs w:val="24"/>
        </w:rPr>
        <w:t>ДЕКЛАРИРАМ:</w:t>
      </w:r>
    </w:p>
    <w:p w:rsidR="00320785" w:rsidRPr="009142F1" w:rsidRDefault="00320785" w:rsidP="00BC5C5D">
      <w:pPr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785" w:rsidRPr="009142F1" w:rsidRDefault="00320785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Лицата по чл. 47, ал. 4 от ЗОП в представлявания от мен участник не са осъждани с влязла в сила присъда/реабилитирани са </w:t>
      </w:r>
      <w:r w:rsidRPr="009142F1">
        <w:rPr>
          <w:rFonts w:ascii="Times New Roman" w:hAnsi="Times New Roman"/>
          <w:b/>
          <w:sz w:val="24"/>
          <w:szCs w:val="24"/>
        </w:rPr>
        <w:t>(</w:t>
      </w:r>
      <w:r w:rsidRPr="009142F1">
        <w:rPr>
          <w:rFonts w:ascii="Times New Roman" w:hAnsi="Times New Roman"/>
          <w:b/>
          <w:i/>
          <w:sz w:val="24"/>
          <w:szCs w:val="24"/>
        </w:rPr>
        <w:t>невярното се зачертава)</w:t>
      </w:r>
      <w:r w:rsidRPr="009142F1">
        <w:rPr>
          <w:rFonts w:ascii="Times New Roman" w:hAnsi="Times New Roman"/>
          <w:sz w:val="24"/>
          <w:szCs w:val="24"/>
        </w:rPr>
        <w:t xml:space="preserve"> за: </w:t>
      </w:r>
    </w:p>
    <w:p w:rsidR="00320785" w:rsidRPr="009142F1" w:rsidRDefault="00320785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20785" w:rsidRPr="009142F1" w:rsidRDefault="00320785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320785" w:rsidRPr="009142F1" w:rsidRDefault="00320785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320785" w:rsidRPr="009142F1" w:rsidRDefault="00320785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lastRenderedPageBreak/>
        <w:t>г) престъпление против собствеността по чл. 194 - 217 от Наказателния кодекс;</w:t>
      </w:r>
    </w:p>
    <w:p w:rsidR="00320785" w:rsidRPr="009142F1" w:rsidRDefault="00320785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320785" w:rsidRPr="009142F1" w:rsidRDefault="00320785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Известна ми е отговорността по чл.313 от НК за неверни данни. </w:t>
      </w:r>
    </w:p>
    <w:p w:rsidR="00320785" w:rsidRPr="009142F1" w:rsidRDefault="00320785" w:rsidP="00BC5C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320785" w:rsidRPr="009142F1" w:rsidRDefault="00320785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Публичните регистри (</w:t>
      </w:r>
      <w:r w:rsidRPr="009142F1">
        <w:rPr>
          <w:rFonts w:ascii="Times New Roman" w:hAnsi="Times New Roman"/>
          <w:i/>
          <w:color w:val="000000"/>
          <w:sz w:val="24"/>
          <w:szCs w:val="24"/>
        </w:rPr>
        <w:t>съгласно законодателството на държавата, в която участникът е установен</w:t>
      </w:r>
      <w:r w:rsidRPr="009142F1">
        <w:rPr>
          <w:rFonts w:ascii="Times New Roman" w:hAnsi="Times New Roman"/>
          <w:color w:val="000000"/>
          <w:sz w:val="24"/>
          <w:szCs w:val="24"/>
        </w:rPr>
        <w:t>), в които се съдържат посочените обстоятелства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142F1">
        <w:rPr>
          <w:rFonts w:ascii="Times New Roman" w:hAnsi="Times New Roman"/>
          <w:color w:val="000000"/>
          <w:sz w:val="24"/>
          <w:szCs w:val="24"/>
        </w:rPr>
        <w:t xml:space="preserve"> са: </w:t>
      </w:r>
    </w:p>
    <w:p w:rsidR="00320785" w:rsidRPr="009142F1" w:rsidRDefault="00320785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1...............................................</w:t>
      </w:r>
    </w:p>
    <w:p w:rsidR="00320785" w:rsidRPr="009142F1" w:rsidRDefault="00320785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2...............................................</w:t>
      </w:r>
    </w:p>
    <w:p w:rsidR="00320785" w:rsidRPr="009142F1" w:rsidRDefault="00320785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3...............................................</w:t>
      </w:r>
    </w:p>
    <w:p w:rsidR="00320785" w:rsidRPr="009142F1" w:rsidRDefault="00320785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0785" w:rsidRPr="009142F1" w:rsidRDefault="00320785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Компетентният орган (</w:t>
      </w:r>
      <w:r w:rsidRPr="009142F1">
        <w:rPr>
          <w:rFonts w:ascii="Times New Roman" w:hAnsi="Times New Roman"/>
          <w:i/>
          <w:color w:val="000000"/>
          <w:sz w:val="24"/>
          <w:szCs w:val="24"/>
        </w:rPr>
        <w:t>съгласно законодателството на държавата, в която участникът е установен</w:t>
      </w:r>
      <w:r w:rsidRPr="009142F1">
        <w:rPr>
          <w:rFonts w:ascii="Times New Roman" w:hAnsi="Times New Roman"/>
          <w:color w:val="000000"/>
          <w:sz w:val="24"/>
          <w:szCs w:val="24"/>
        </w:rPr>
        <w:t xml:space="preserve">), който е длъжен да предоставя информация за обстоятелствата служебно на възложителя, е: </w:t>
      </w:r>
    </w:p>
    <w:p w:rsidR="00320785" w:rsidRPr="009142F1" w:rsidRDefault="00320785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1...............................................</w:t>
      </w:r>
    </w:p>
    <w:p w:rsidR="00320785" w:rsidRPr="009142F1" w:rsidRDefault="00320785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2...............................................</w:t>
      </w:r>
    </w:p>
    <w:p w:rsidR="00320785" w:rsidRPr="009142F1" w:rsidRDefault="00320785" w:rsidP="00BC5C5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3...............................................</w:t>
      </w:r>
    </w:p>
    <w:p w:rsidR="00320785" w:rsidRPr="009142F1" w:rsidRDefault="00320785" w:rsidP="004F52FE">
      <w:pPr>
        <w:rPr>
          <w:rFonts w:ascii="Times New Roman" w:hAnsi="Times New Roman"/>
          <w:b/>
          <w:sz w:val="24"/>
          <w:szCs w:val="24"/>
        </w:rPr>
      </w:pPr>
    </w:p>
    <w:p w:rsidR="00320785" w:rsidRPr="009142F1" w:rsidRDefault="00320785" w:rsidP="004F52FE">
      <w:pPr>
        <w:rPr>
          <w:rFonts w:ascii="Times New Roman" w:hAnsi="Times New Roman"/>
          <w:b/>
          <w:sz w:val="24"/>
          <w:szCs w:val="24"/>
        </w:rPr>
      </w:pPr>
    </w:p>
    <w:p w:rsidR="00320785" w:rsidRDefault="00320785" w:rsidP="00BC5C5D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4320"/>
      </w:tblGrid>
      <w:tr w:rsidR="00320785" w:rsidRPr="00BC323C" w:rsidTr="00627E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20785" w:rsidRPr="00BC323C" w:rsidRDefault="00320785" w:rsidP="00627E73">
            <w:pPr>
              <w:jc w:val="both"/>
              <w:rPr>
                <w:rFonts w:ascii="Times New Roman" w:hAnsi="Times New Roman"/>
              </w:rPr>
            </w:pPr>
            <w:r w:rsidRPr="00BC323C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20785" w:rsidRPr="00BC323C" w:rsidRDefault="00320785" w:rsidP="00627E73">
            <w:pPr>
              <w:jc w:val="both"/>
              <w:rPr>
                <w:rFonts w:ascii="Times New Roman" w:hAnsi="Times New Roman"/>
              </w:rPr>
            </w:pPr>
            <w:r w:rsidRPr="00BC323C">
              <w:rPr>
                <w:rFonts w:ascii="Times New Roman" w:hAnsi="Times New Roman"/>
              </w:rPr>
              <w:t>________/ _________ / ______</w:t>
            </w:r>
          </w:p>
        </w:tc>
      </w:tr>
      <w:tr w:rsidR="00320785" w:rsidRPr="00BC323C" w:rsidTr="00627E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20785" w:rsidRPr="00BC323C" w:rsidRDefault="00320785" w:rsidP="00627E73">
            <w:pPr>
              <w:jc w:val="both"/>
              <w:rPr>
                <w:rFonts w:ascii="Times New Roman" w:hAnsi="Times New Roman"/>
              </w:rPr>
            </w:pPr>
            <w:r w:rsidRPr="00BC323C">
              <w:rPr>
                <w:rFonts w:ascii="Times New Roman" w:hAnsi="Times New Roman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20785" w:rsidRPr="00BC323C" w:rsidRDefault="00320785" w:rsidP="00627E73">
            <w:pPr>
              <w:jc w:val="both"/>
              <w:rPr>
                <w:rFonts w:ascii="Times New Roman" w:hAnsi="Times New Roman"/>
              </w:rPr>
            </w:pPr>
            <w:r w:rsidRPr="00BC323C">
              <w:rPr>
                <w:rFonts w:ascii="Times New Roman" w:hAnsi="Times New Roman"/>
              </w:rPr>
              <w:t>__________________________</w:t>
            </w:r>
          </w:p>
        </w:tc>
      </w:tr>
      <w:tr w:rsidR="00320785" w:rsidRPr="00BC323C" w:rsidTr="00627E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20785" w:rsidRPr="00BC323C" w:rsidRDefault="00320785" w:rsidP="00627E73">
            <w:pPr>
              <w:jc w:val="both"/>
              <w:rPr>
                <w:rFonts w:ascii="Times New Roman" w:hAnsi="Times New Roman"/>
              </w:rPr>
            </w:pPr>
            <w:r w:rsidRPr="00BC323C">
              <w:rPr>
                <w:rFonts w:ascii="Times New Roman" w:hAnsi="Times New Roman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20785" w:rsidRPr="00BC323C" w:rsidRDefault="00320785" w:rsidP="00627E73">
            <w:pPr>
              <w:jc w:val="both"/>
              <w:rPr>
                <w:rFonts w:ascii="Times New Roman" w:hAnsi="Times New Roman"/>
              </w:rPr>
            </w:pPr>
            <w:r w:rsidRPr="00BC323C">
              <w:rPr>
                <w:rFonts w:ascii="Times New Roman" w:hAnsi="Times New Roman"/>
              </w:rPr>
              <w:t>__________________________</w:t>
            </w:r>
          </w:p>
        </w:tc>
      </w:tr>
    </w:tbl>
    <w:p w:rsidR="00320785" w:rsidRDefault="00320785" w:rsidP="00BC5C5D">
      <w:pPr>
        <w:jc w:val="both"/>
        <w:rPr>
          <w:rFonts w:ascii="Times New Roman" w:hAnsi="Times New Roman"/>
          <w:b/>
          <w:color w:val="000000"/>
        </w:rPr>
      </w:pPr>
    </w:p>
    <w:p w:rsidR="00320785" w:rsidRDefault="00320785" w:rsidP="00BC5C5D">
      <w:pPr>
        <w:rPr>
          <w:rFonts w:ascii="Times New Roman" w:hAnsi="Times New Roman"/>
        </w:rPr>
      </w:pPr>
    </w:p>
    <w:p w:rsidR="00320785" w:rsidRDefault="00320785" w:rsidP="00BC5C5D">
      <w:pPr>
        <w:rPr>
          <w:rFonts w:ascii="Times New Roman" w:hAnsi="Times New Roman"/>
        </w:rPr>
      </w:pPr>
    </w:p>
    <w:p w:rsidR="00320785" w:rsidRDefault="00320785" w:rsidP="00BC5C5D">
      <w:pPr>
        <w:rPr>
          <w:rFonts w:ascii="Times New Roman" w:hAnsi="Times New Roman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Default="00320785" w:rsidP="001773C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Default="00320785" w:rsidP="00B00CC2">
      <w:pPr>
        <w:pStyle w:val="a"/>
        <w:spacing w:line="360" w:lineRule="auto"/>
        <w:ind w:left="0" w:firstLine="0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</w:t>
      </w:r>
      <w:r w:rsidRPr="004A07D3">
        <w:rPr>
          <w:b/>
          <w:iCs/>
        </w:rPr>
        <w:t xml:space="preserve">Образец № </w:t>
      </w:r>
      <w:r>
        <w:rPr>
          <w:b/>
          <w:iCs/>
        </w:rPr>
        <w:t>5</w:t>
      </w:r>
    </w:p>
    <w:p w:rsidR="00320785" w:rsidRDefault="00320785" w:rsidP="00B00CC2">
      <w:pPr>
        <w:pStyle w:val="a"/>
        <w:spacing w:line="360" w:lineRule="auto"/>
        <w:ind w:left="0" w:firstLine="0"/>
        <w:jc w:val="center"/>
        <w:rPr>
          <w:b/>
          <w:caps/>
        </w:rPr>
      </w:pPr>
    </w:p>
    <w:p w:rsidR="00320785" w:rsidRPr="00B00CC2" w:rsidRDefault="00320785" w:rsidP="00B00CC2">
      <w:pPr>
        <w:pStyle w:val="a"/>
        <w:spacing w:line="360" w:lineRule="auto"/>
        <w:ind w:left="0" w:firstLine="0"/>
        <w:jc w:val="center"/>
        <w:rPr>
          <w:b/>
          <w:caps/>
        </w:rPr>
      </w:pPr>
      <w:r w:rsidRPr="00B00CC2">
        <w:rPr>
          <w:b/>
          <w:caps/>
        </w:rPr>
        <w:t xml:space="preserve">Списък </w:t>
      </w:r>
    </w:p>
    <w:p w:rsidR="00320785" w:rsidRPr="00B00CC2" w:rsidRDefault="00320785" w:rsidP="00B00CC2">
      <w:pPr>
        <w:pStyle w:val="a"/>
        <w:spacing w:line="360" w:lineRule="auto"/>
        <w:ind w:left="0" w:firstLine="0"/>
        <w:jc w:val="center"/>
        <w:rPr>
          <w:b/>
        </w:rPr>
      </w:pPr>
      <w:r w:rsidRPr="00B00CC2">
        <w:rPr>
          <w:b/>
        </w:rPr>
        <w:t>на ключовите експерти</w:t>
      </w:r>
    </w:p>
    <w:p w:rsidR="00320785" w:rsidRPr="00B00CC2" w:rsidRDefault="00320785" w:rsidP="00B00CC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0CC2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</w:t>
      </w:r>
    </w:p>
    <w:p w:rsidR="00320785" w:rsidRPr="00B00CC2" w:rsidRDefault="00320785" w:rsidP="00B00CC2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00CC2">
        <w:rPr>
          <w:rFonts w:ascii="Times New Roman" w:hAnsi="Times New Roman"/>
          <w:i/>
          <w:sz w:val="24"/>
          <w:szCs w:val="24"/>
          <w:lang w:val="ru-RU"/>
        </w:rPr>
        <w:t>(наименование на участника)</w:t>
      </w:r>
    </w:p>
    <w:p w:rsidR="00320785" w:rsidRPr="00B00CC2" w:rsidRDefault="00320785" w:rsidP="00B00CC2">
      <w:pPr>
        <w:pStyle w:val="a"/>
        <w:spacing w:line="360" w:lineRule="auto"/>
        <w:ind w:left="0" w:firstLine="0"/>
        <w:jc w:val="center"/>
        <w:rPr>
          <w:b/>
        </w:rPr>
      </w:pPr>
    </w:p>
    <w:p w:rsidR="00320785" w:rsidRPr="00B00CC2" w:rsidRDefault="00320785" w:rsidP="00B00CC2">
      <w:pPr>
        <w:pStyle w:val="a"/>
        <w:spacing w:line="360" w:lineRule="auto"/>
        <w:ind w:left="0" w:firstLine="0"/>
        <w:jc w:val="center"/>
        <w:rPr>
          <w:b/>
        </w:rPr>
      </w:pPr>
      <w:r w:rsidRPr="00B00CC2">
        <w:rPr>
          <w:b/>
        </w:rPr>
        <w:t xml:space="preserve">Екип 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483"/>
        <w:gridCol w:w="2160"/>
        <w:gridCol w:w="1879"/>
        <w:gridCol w:w="3544"/>
      </w:tblGrid>
      <w:tr w:rsidR="00320785" w:rsidRPr="00BC323C" w:rsidTr="0042744F">
        <w:tc>
          <w:tcPr>
            <w:tcW w:w="577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Име, фамилия</w:t>
            </w:r>
          </w:p>
        </w:tc>
        <w:tc>
          <w:tcPr>
            <w:tcW w:w="2160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Заемана позиция в екипа</w:t>
            </w:r>
          </w:p>
        </w:tc>
        <w:tc>
          <w:tcPr>
            <w:tcW w:w="1879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Квалифика-ция</w:t>
            </w:r>
          </w:p>
        </w:tc>
        <w:tc>
          <w:tcPr>
            <w:tcW w:w="3544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Професионален опит съобразно изискванията на поръчката</w:t>
            </w:r>
          </w:p>
        </w:tc>
      </w:tr>
      <w:tr w:rsidR="00320785" w:rsidRPr="00BC323C" w:rsidTr="0042744F">
        <w:tc>
          <w:tcPr>
            <w:tcW w:w="577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3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785" w:rsidRPr="00BC323C" w:rsidTr="0042744F">
        <w:tc>
          <w:tcPr>
            <w:tcW w:w="577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83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785" w:rsidRPr="00BC323C" w:rsidTr="0042744F">
        <w:tc>
          <w:tcPr>
            <w:tcW w:w="577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83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785" w:rsidRPr="00BC323C" w:rsidTr="0042744F">
        <w:tc>
          <w:tcPr>
            <w:tcW w:w="577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83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785" w:rsidRPr="00BC323C" w:rsidTr="0042744F">
        <w:tc>
          <w:tcPr>
            <w:tcW w:w="577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83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785" w:rsidRPr="00BC323C" w:rsidTr="0042744F">
        <w:tc>
          <w:tcPr>
            <w:tcW w:w="577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83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785" w:rsidRPr="00BC323C" w:rsidTr="0042744F">
        <w:tc>
          <w:tcPr>
            <w:tcW w:w="577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83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2160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785" w:rsidRPr="00BC323C" w:rsidTr="0042744F">
        <w:tc>
          <w:tcPr>
            <w:tcW w:w="577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2483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2160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785" w:rsidRPr="00B00CC2" w:rsidRDefault="00320785" w:rsidP="00B00CC2">
      <w:pPr>
        <w:rPr>
          <w:rFonts w:ascii="Times New Roman" w:hAnsi="Times New Roman"/>
          <w:sz w:val="24"/>
          <w:szCs w:val="24"/>
          <w:u w:val="single"/>
          <w:lang w:val="ru-RU" w:eastAsia="bg-BG"/>
        </w:rPr>
      </w:pPr>
    </w:p>
    <w:p w:rsidR="00320785" w:rsidRDefault="00320785" w:rsidP="00B00CC2">
      <w:pPr>
        <w:rPr>
          <w:sz w:val="24"/>
          <w:szCs w:val="24"/>
          <w:u w:val="single"/>
          <w:lang w:val="ru-RU" w:eastAsia="bg-BG"/>
        </w:rPr>
      </w:pPr>
    </w:p>
    <w:p w:rsidR="00320785" w:rsidRDefault="00320785" w:rsidP="00B00CC2">
      <w:pPr>
        <w:rPr>
          <w:sz w:val="24"/>
          <w:szCs w:val="24"/>
          <w:u w:val="single"/>
          <w:lang w:val="ru-RU" w:eastAsia="bg-BG"/>
        </w:rPr>
      </w:pPr>
    </w:p>
    <w:p w:rsidR="00320785" w:rsidRPr="00B00CC2" w:rsidRDefault="00320785" w:rsidP="00B00CC2">
      <w:pPr>
        <w:rPr>
          <w:rFonts w:ascii="Times New Roman" w:hAnsi="Times New Roman"/>
          <w:b/>
          <w:sz w:val="24"/>
          <w:szCs w:val="24"/>
        </w:rPr>
      </w:pPr>
      <w:r w:rsidRPr="00B00CC2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B00CC2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B00CC2">
        <w:rPr>
          <w:rFonts w:ascii="Times New Roman" w:hAnsi="Times New Roman"/>
          <w:sz w:val="24"/>
          <w:szCs w:val="24"/>
          <w:u w:val="single"/>
          <w:lang w:val="ru-RU" w:eastAsia="bg-BG"/>
        </w:rPr>
        <w:tab/>
        <w:t xml:space="preserve"> г</w:t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 xml:space="preserve">.                 </w:t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ab/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ab/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ab/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ab/>
        <w:t xml:space="preserve">Подпис: </w:t>
      </w:r>
      <w:r w:rsidRPr="00B00CC2">
        <w:rPr>
          <w:rFonts w:ascii="Times New Roman" w:hAnsi="Times New Roman"/>
          <w:sz w:val="24"/>
          <w:szCs w:val="24"/>
          <w:lang w:val="ru-RU" w:eastAsia="bg-BG"/>
        </w:rPr>
        <w:softHyphen/>
      </w:r>
      <w:r w:rsidRPr="00B00CC2"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ab/>
      </w:r>
      <w:r w:rsidRPr="00B00CC2">
        <w:rPr>
          <w:rFonts w:ascii="Times New Roman" w:hAnsi="Times New Roman"/>
          <w:i/>
          <w:iCs/>
          <w:sz w:val="24"/>
          <w:szCs w:val="24"/>
          <w:lang w:val="ru-RU"/>
        </w:rPr>
        <w:t>(дата на подписване</w:t>
      </w:r>
      <w:r w:rsidRPr="00B00CC2">
        <w:rPr>
          <w:rFonts w:ascii="Times New Roman" w:hAnsi="Times New Roman"/>
          <w:i/>
          <w:iCs/>
          <w:sz w:val="24"/>
          <w:szCs w:val="24"/>
        </w:rPr>
        <w:t>)</w:t>
      </w:r>
    </w:p>
    <w:p w:rsidR="00320785" w:rsidRDefault="00320785" w:rsidP="001773C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Default="00320785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Default="00320785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Default="00320785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Default="00320785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162894" w:rsidRDefault="00320785" w:rsidP="001628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Образец № 6</w:t>
      </w: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162894" w:rsidRDefault="00320785" w:rsidP="00162894">
      <w:pPr>
        <w:pStyle w:val="a"/>
        <w:spacing w:line="360" w:lineRule="auto"/>
        <w:ind w:left="0" w:firstLine="0"/>
        <w:jc w:val="center"/>
        <w:rPr>
          <w:b/>
          <w:caps/>
        </w:rPr>
      </w:pPr>
      <w:r w:rsidRPr="00162894">
        <w:rPr>
          <w:b/>
          <w:caps/>
        </w:rPr>
        <w:t xml:space="preserve">Списък </w:t>
      </w:r>
    </w:p>
    <w:p w:rsidR="00320785" w:rsidRPr="007E716E" w:rsidRDefault="00320785" w:rsidP="00162894">
      <w:pPr>
        <w:pStyle w:val="a"/>
        <w:spacing w:line="360" w:lineRule="auto"/>
        <w:ind w:left="0" w:firstLine="0"/>
        <w:jc w:val="center"/>
        <w:rPr>
          <w:b/>
        </w:rPr>
      </w:pPr>
      <w:r w:rsidRPr="00162894">
        <w:rPr>
          <w:b/>
        </w:rPr>
        <w:t xml:space="preserve">на </w:t>
      </w:r>
      <w:r>
        <w:rPr>
          <w:b/>
        </w:rPr>
        <w:t>услугите, сходни с предмета на поръчката, изпълнени през</w:t>
      </w:r>
      <w:r w:rsidRPr="00162894">
        <w:rPr>
          <w:b/>
        </w:rPr>
        <w:t xml:space="preserve"> последните три години</w:t>
      </w:r>
      <w:r w:rsidRPr="007E716E">
        <w:rPr>
          <w:b/>
        </w:rPr>
        <w:t xml:space="preserve">, считано от датата на подаване на офертата </w:t>
      </w:r>
    </w:p>
    <w:p w:rsidR="00320785" w:rsidRPr="00162894" w:rsidRDefault="00320785" w:rsidP="00162894">
      <w:pPr>
        <w:jc w:val="center"/>
        <w:rPr>
          <w:rFonts w:ascii="Times New Roman" w:hAnsi="Times New Roman"/>
          <w:b/>
          <w:sz w:val="24"/>
          <w:szCs w:val="24"/>
        </w:rPr>
      </w:pPr>
      <w:r w:rsidRPr="007E716E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320785" w:rsidRPr="00162894" w:rsidRDefault="00320785" w:rsidP="00162894">
      <w:pPr>
        <w:jc w:val="center"/>
        <w:rPr>
          <w:rFonts w:ascii="Times New Roman" w:hAnsi="Times New Roman"/>
          <w:i/>
          <w:sz w:val="24"/>
          <w:szCs w:val="24"/>
        </w:rPr>
      </w:pPr>
      <w:r w:rsidRPr="00162894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320785" w:rsidRPr="00162894" w:rsidRDefault="00320785" w:rsidP="00162894">
      <w:pPr>
        <w:pStyle w:val="a"/>
        <w:spacing w:line="360" w:lineRule="auto"/>
        <w:ind w:left="0" w:firstLine="0"/>
        <w:jc w:val="center"/>
        <w:rPr>
          <w:b/>
        </w:rPr>
      </w:pPr>
    </w:p>
    <w:tbl>
      <w:tblPr>
        <w:tblW w:w="9686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1486"/>
        <w:gridCol w:w="1559"/>
        <w:gridCol w:w="1560"/>
        <w:gridCol w:w="1559"/>
        <w:gridCol w:w="1701"/>
      </w:tblGrid>
      <w:tr w:rsidR="00320785" w:rsidRPr="00BC323C" w:rsidTr="007C537B">
        <w:trPr>
          <w:jc w:val="center"/>
        </w:trPr>
        <w:tc>
          <w:tcPr>
            <w:tcW w:w="1821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bCs/>
                <w:sz w:val="24"/>
                <w:szCs w:val="24"/>
              </w:rPr>
              <w:t>Кратко описание на дейностите</w:t>
            </w:r>
          </w:p>
        </w:tc>
        <w:tc>
          <w:tcPr>
            <w:tcW w:w="1486" w:type="dxa"/>
          </w:tcPr>
          <w:p w:rsidR="00320785" w:rsidRPr="00BC323C" w:rsidRDefault="00320785" w:rsidP="00310B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bCs/>
                <w:sz w:val="24"/>
                <w:szCs w:val="24"/>
              </w:rPr>
              <w:t>Стойност на услугата</w:t>
            </w: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bCs/>
                <w:sz w:val="24"/>
                <w:szCs w:val="24"/>
              </w:rPr>
              <w:t>Място на изпълнение</w:t>
            </w:r>
          </w:p>
        </w:tc>
        <w:tc>
          <w:tcPr>
            <w:tcW w:w="1560" w:type="dxa"/>
          </w:tcPr>
          <w:p w:rsidR="00320785" w:rsidRPr="00BC323C" w:rsidRDefault="00320785" w:rsidP="0042744F">
            <w:pPr>
              <w:ind w:left="-19" w:firstLine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на изпълнение</w:t>
            </w: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</w:t>
            </w:r>
          </w:p>
        </w:tc>
        <w:tc>
          <w:tcPr>
            <w:tcW w:w="1701" w:type="dxa"/>
          </w:tcPr>
          <w:p w:rsidR="00320785" w:rsidRPr="00BC323C" w:rsidRDefault="00320785" w:rsidP="004274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23C">
              <w:rPr>
                <w:rFonts w:ascii="Times New Roman" w:hAnsi="Times New Roman"/>
                <w:b/>
                <w:bCs/>
                <w:sz w:val="24"/>
                <w:szCs w:val="24"/>
              </w:rPr>
              <w:t>Стойност</w:t>
            </w:r>
            <w:r w:rsidRPr="00BC323C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323C">
              <w:rPr>
                <w:rFonts w:ascii="Times New Roman" w:hAnsi="Times New Roman"/>
                <w:b/>
                <w:bCs/>
                <w:sz w:val="24"/>
                <w:szCs w:val="24"/>
              </w:rPr>
              <w:t>според процентното участие /хил.лева/</w:t>
            </w:r>
          </w:p>
        </w:tc>
      </w:tr>
      <w:tr w:rsidR="00320785" w:rsidRPr="00BC323C" w:rsidTr="007C537B">
        <w:trPr>
          <w:jc w:val="center"/>
        </w:trPr>
        <w:tc>
          <w:tcPr>
            <w:tcW w:w="182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785" w:rsidRPr="00BC323C" w:rsidTr="007C537B">
        <w:trPr>
          <w:jc w:val="center"/>
        </w:trPr>
        <w:tc>
          <w:tcPr>
            <w:tcW w:w="182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785" w:rsidRPr="00BC323C" w:rsidTr="007C537B">
        <w:trPr>
          <w:jc w:val="center"/>
        </w:trPr>
        <w:tc>
          <w:tcPr>
            <w:tcW w:w="182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785" w:rsidRPr="00BC323C" w:rsidTr="007C537B">
        <w:trPr>
          <w:jc w:val="center"/>
        </w:trPr>
        <w:tc>
          <w:tcPr>
            <w:tcW w:w="182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785" w:rsidRPr="00BC323C" w:rsidTr="007C537B">
        <w:trPr>
          <w:jc w:val="center"/>
        </w:trPr>
        <w:tc>
          <w:tcPr>
            <w:tcW w:w="182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785" w:rsidRPr="00BC323C" w:rsidTr="007C537B">
        <w:trPr>
          <w:jc w:val="center"/>
        </w:trPr>
        <w:tc>
          <w:tcPr>
            <w:tcW w:w="182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785" w:rsidRPr="00BC323C" w:rsidTr="007C537B">
        <w:trPr>
          <w:jc w:val="center"/>
        </w:trPr>
        <w:tc>
          <w:tcPr>
            <w:tcW w:w="182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785" w:rsidRPr="00BC323C" w:rsidTr="007C537B">
        <w:trPr>
          <w:jc w:val="center"/>
        </w:trPr>
        <w:tc>
          <w:tcPr>
            <w:tcW w:w="182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85" w:rsidRPr="00BC323C" w:rsidRDefault="00320785" w:rsidP="0042744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20785" w:rsidRPr="00162894" w:rsidRDefault="00320785" w:rsidP="0016289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20785" w:rsidRDefault="00320785" w:rsidP="00162894">
      <w:pPr>
        <w:jc w:val="right"/>
        <w:rPr>
          <w:rFonts w:ascii="Times New Roman" w:hAnsi="Times New Roman"/>
          <w:sz w:val="24"/>
          <w:szCs w:val="24"/>
          <w:u w:val="single"/>
          <w:lang w:val="ru-RU" w:eastAsia="bg-BG"/>
        </w:rPr>
      </w:pPr>
    </w:p>
    <w:p w:rsidR="00320785" w:rsidRDefault="00320785" w:rsidP="00162894">
      <w:pPr>
        <w:jc w:val="right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u w:val="single"/>
          <w:lang w:val="ru-RU" w:eastAsia="bg-BG"/>
        </w:rPr>
        <w:t>Дата:</w:t>
      </w:r>
      <w:r w:rsidRPr="00162894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u w:val="single"/>
          <w:lang w:val="ru-RU" w:eastAsia="bg-BG"/>
        </w:rPr>
        <w:tab/>
        <w:t xml:space="preserve"> г</w:t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 xml:space="preserve">.                 </w:t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  <w:t xml:space="preserve">Подпис: </w:t>
      </w:r>
      <w:r w:rsidRPr="00162894">
        <w:rPr>
          <w:rFonts w:ascii="Times New Roman" w:hAnsi="Times New Roman"/>
          <w:sz w:val="24"/>
          <w:szCs w:val="24"/>
          <w:lang w:val="ru-RU" w:eastAsia="bg-BG"/>
        </w:rPr>
        <w:softHyphen/>
      </w:r>
      <w:r w:rsidRPr="00162894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320785" w:rsidRDefault="00320785" w:rsidP="00162894">
      <w:pPr>
        <w:jc w:val="right"/>
        <w:rPr>
          <w:rFonts w:ascii="Times New Roman" w:hAnsi="Times New Roman"/>
          <w:sz w:val="24"/>
          <w:szCs w:val="24"/>
          <w:lang w:val="ru-RU" w:eastAsia="bg-BG"/>
        </w:rPr>
      </w:pPr>
    </w:p>
    <w:p w:rsidR="00320785" w:rsidRDefault="00320785" w:rsidP="00162894">
      <w:pPr>
        <w:jc w:val="right"/>
        <w:rPr>
          <w:rFonts w:ascii="Times New Roman" w:hAnsi="Times New Roman"/>
          <w:sz w:val="24"/>
          <w:szCs w:val="24"/>
          <w:lang w:val="ru-RU" w:eastAsia="bg-BG"/>
        </w:rPr>
      </w:pPr>
    </w:p>
    <w:p w:rsidR="00320785" w:rsidRPr="00162894" w:rsidRDefault="00320785" w:rsidP="001F3D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000D65" w:rsidRDefault="00320785" w:rsidP="00F42A16">
      <w:pPr>
        <w:pageBreakBefore/>
        <w:widowControl w:val="0"/>
        <w:autoSpaceDE w:val="0"/>
        <w:autoSpaceDN w:val="0"/>
        <w:adjustRightInd w:val="0"/>
        <w:spacing w:before="600" w:after="0" w:line="240" w:lineRule="auto"/>
        <w:ind w:left="2160" w:hanging="216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lastRenderedPageBreak/>
        <w:t>Д Е К Л А Р А Ц И Я</w:t>
      </w: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 xml:space="preserve">по чл. 23, ал. 1 и ал.3 т.1 от Закона за енергийната ефективност </w:t>
      </w: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Default="00320785" w:rsidP="005A50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Долуподписаният /-ната/ 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  с лична карта № 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, издаден на 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 от __________________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 xml:space="preserve">                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>, с ЕГН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  <w:t xml:space="preserve">          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>, в качеството ми на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ab/>
        <w:t>_________________________</w:t>
      </w:r>
      <w:r w:rsidRPr="00000D65">
        <w:rPr>
          <w:rFonts w:ascii="Times New Roman CYR" w:hAnsi="Times New Roman CYR" w:cs="Times New Roman CYR"/>
          <w:i/>
          <w:iCs/>
          <w:sz w:val="24"/>
          <w:szCs w:val="24"/>
          <w:lang w:eastAsia="bg-BG"/>
        </w:rPr>
        <w:t xml:space="preserve"> (посочете длъжността)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на  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  <w:t xml:space="preserve">   </w:t>
      </w:r>
      <w:r w:rsidRPr="00000D65">
        <w:rPr>
          <w:rFonts w:ascii="Times New Roman CYR" w:hAnsi="Times New Roman CYR" w:cs="Times New Roman CYR"/>
          <w:i/>
          <w:iCs/>
          <w:sz w:val="24"/>
          <w:szCs w:val="24"/>
          <w:lang w:eastAsia="bg-BG"/>
        </w:rPr>
        <w:t xml:space="preserve">(посочете фирмата на участника)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- участник в процедура за възлагане на обществена поръчка с предмет: </w:t>
      </w:r>
      <w:r>
        <w:rPr>
          <w:rFonts w:ascii="Times New Roman" w:hAnsi="Times New Roman"/>
          <w:b/>
          <w:sz w:val="24"/>
          <w:szCs w:val="24"/>
        </w:rPr>
        <w:t>„Изпълнение на детайлно обследване за енергийна ефективност и издаване на енергиен сертификат, съгласно чл.</w:t>
      </w:r>
      <w:r w:rsidRPr="002E41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2E415D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Наредба № 16-1594 от 13 ноември 2013 г. за обследване за енергийна ефективност, сертифициране и оценка на енергийните спестявания на сгради,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Национална програма „Модернизация на материалната база в училище“, модул „Подобряване на училищната среда“</w:t>
      </w:r>
      <w:r w:rsidRPr="002E41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обект: </w:t>
      </w:r>
      <w:r w:rsidRPr="0090409E">
        <w:rPr>
          <w:rFonts w:ascii="Times New Roman" w:hAnsi="Times New Roman"/>
          <w:b/>
          <w:bCs/>
          <w:sz w:val="24"/>
          <w:szCs w:val="24"/>
        </w:rPr>
        <w:t>„Учебно производствен корпус – построен през 1926г. и Учебен корпус (практическо обучение) – построен през 1980г. на ПГМ - Сливен”</w:t>
      </w:r>
    </w:p>
    <w:p w:rsidR="00320785" w:rsidRPr="002E415D" w:rsidRDefault="00320785" w:rsidP="005A5079">
      <w:pPr>
        <w:widowControl w:val="0"/>
        <w:autoSpaceDE w:val="0"/>
        <w:autoSpaceDN w:val="0"/>
        <w:adjustRightInd w:val="0"/>
        <w:spacing w:after="0" w:line="360" w:lineRule="auto"/>
        <w:ind w:hanging="216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Pr="00000D65" w:rsidRDefault="00320785" w:rsidP="005A5079">
      <w:pPr>
        <w:widowControl w:val="0"/>
        <w:autoSpaceDE w:val="0"/>
        <w:autoSpaceDN w:val="0"/>
        <w:adjustRightInd w:val="0"/>
        <w:spacing w:after="0" w:line="360" w:lineRule="auto"/>
        <w:ind w:hanging="216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 xml:space="preserve">Д Е К Л А Р И Р А М: </w:t>
      </w:r>
    </w:p>
    <w:p w:rsidR="00320785" w:rsidRPr="00000D65" w:rsidRDefault="00320785" w:rsidP="005A5079">
      <w:pPr>
        <w:widowControl w:val="0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5A5079">
      <w:pPr>
        <w:widowControl w:val="0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>1. притежавам необходимите технически средства, определени с наредбата по чл. 23а, ал. 9;</w:t>
      </w:r>
    </w:p>
    <w:p w:rsidR="00320785" w:rsidRPr="00000D65" w:rsidRDefault="00320785" w:rsidP="005A5079">
      <w:pPr>
        <w:widowControl w:val="0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>2. разполагам с необходимия персонал - консултанти по енергийна ефективност, определени с наредбата по чл. 23а, ал. 9, които:</w:t>
      </w:r>
    </w:p>
    <w:p w:rsidR="00320785" w:rsidRPr="00000D65" w:rsidRDefault="00320785" w:rsidP="005A5079">
      <w:pPr>
        <w:widowControl w:val="0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а) имат завършено висше техническо образование, придобито в Република България или в друга държава - членка на Европейския съюз, или в друга държава - страна по Споразумението за Европейското икономическо пространство, или в Конфедерация Швейцария; </w:t>
      </w:r>
    </w:p>
    <w:p w:rsidR="00320785" w:rsidRPr="00000D65" w:rsidRDefault="00320785" w:rsidP="005A5079">
      <w:pPr>
        <w:widowControl w:val="0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б) имат придобит стаж по специалността - не по-малко от две години за лицата с образователно-квалификационна степен "магистър" и не по-малко от три години стаж по специалността - за лицата с образователно-квалификационна степен "бакалавър"; </w:t>
      </w:r>
    </w:p>
    <w:p w:rsidR="00320785" w:rsidRPr="00000D65" w:rsidRDefault="00320785" w:rsidP="005A5079">
      <w:pPr>
        <w:widowControl w:val="0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в) са положили успешно изпит за придобиване на необходимата квалификация за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lastRenderedPageBreak/>
        <w:t>извършване на дейностите по ал. 1 в акредитирани по реда на Закона за висшето образование или по реда на съответното законодателство на държава - членка на Европейския съюз, или на друга държава - страна по Споразумението за Европейското икономическо пространство, висши технически училища или в Конфедерация Швейцария.</w:t>
      </w:r>
    </w:p>
    <w:p w:rsidR="00320785" w:rsidRPr="00000D65" w:rsidRDefault="00320785" w:rsidP="005A5079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 3. Квалификацията на консултантите по енергийна ефективност  отговаря на  ниво 1 - имат компетентност за извършване на дейностите по ал. 1 за всички категории сгради съгласно чл. 137, ал. 1, т. 5 от Закона за устройство на територията и номенклатурата на видовете строежи по отделните категории, определена с наредбата по чл. 137, ал. 2 от Закона за устройство на територията. </w:t>
      </w: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2E415D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  <w:lang w:val="ru-RU" w:eastAsia="bg-BG"/>
        </w:rPr>
      </w:pP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eastAsia="bg-BG"/>
        </w:rPr>
      </w:pP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  <w:t xml:space="preserve">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г.                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ab/>
        <w:t xml:space="preserve">Декларатор: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softHyphen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i/>
          <w:iCs/>
          <w:sz w:val="24"/>
          <w:szCs w:val="24"/>
          <w:lang w:eastAsia="bg-BG"/>
        </w:rPr>
        <w:t xml:space="preserve">(дата на подписване)                                                                                       </w:t>
      </w: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position w:val="8"/>
          <w:sz w:val="24"/>
          <w:szCs w:val="24"/>
          <w:lang w:eastAsia="bg-BG"/>
        </w:rPr>
      </w:pPr>
    </w:p>
    <w:p w:rsidR="00320785" w:rsidRPr="00000D65" w:rsidRDefault="00320785" w:rsidP="00F42A16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position w:val="8"/>
          <w:sz w:val="24"/>
          <w:szCs w:val="24"/>
          <w:lang w:eastAsia="bg-BG"/>
        </w:rPr>
      </w:pPr>
    </w:p>
    <w:tbl>
      <w:tblPr>
        <w:tblW w:w="0" w:type="auto"/>
        <w:tblLook w:val="0000"/>
      </w:tblPr>
      <w:tblGrid>
        <w:gridCol w:w="4608"/>
        <w:gridCol w:w="3914"/>
      </w:tblGrid>
      <w:tr w:rsidR="00320785" w:rsidRPr="00BC323C" w:rsidTr="008632B6">
        <w:tc>
          <w:tcPr>
            <w:tcW w:w="4608" w:type="dxa"/>
          </w:tcPr>
          <w:p w:rsidR="00320785" w:rsidRPr="00000D65" w:rsidRDefault="00320785" w:rsidP="008632B6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3914" w:type="dxa"/>
          </w:tcPr>
          <w:p w:rsidR="00320785" w:rsidRPr="00000D65" w:rsidRDefault="00320785" w:rsidP="008632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20785" w:rsidRPr="00BC323C" w:rsidTr="008632B6">
        <w:tc>
          <w:tcPr>
            <w:tcW w:w="4608" w:type="dxa"/>
          </w:tcPr>
          <w:p w:rsidR="00320785" w:rsidRPr="00000D65" w:rsidRDefault="00320785" w:rsidP="008632B6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3914" w:type="dxa"/>
          </w:tcPr>
          <w:p w:rsidR="00320785" w:rsidRPr="00000D65" w:rsidRDefault="00320785" w:rsidP="008632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20785" w:rsidRPr="00BC323C" w:rsidTr="008632B6">
        <w:tc>
          <w:tcPr>
            <w:tcW w:w="4608" w:type="dxa"/>
          </w:tcPr>
          <w:p w:rsidR="00320785" w:rsidRPr="00000D65" w:rsidRDefault="00320785" w:rsidP="008632B6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3914" w:type="dxa"/>
          </w:tcPr>
          <w:p w:rsidR="00320785" w:rsidRPr="00000D65" w:rsidRDefault="00320785" w:rsidP="008632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00D65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320785" w:rsidRPr="00000D65" w:rsidRDefault="00320785" w:rsidP="00F42A16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color w:val="C0C0C0"/>
          <w:sz w:val="24"/>
          <w:szCs w:val="24"/>
          <w:u w:val="single"/>
          <w:lang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320785" w:rsidRPr="00000D65" w:rsidRDefault="00320785" w:rsidP="00EC2BC5">
      <w:pPr>
        <w:pageBreakBefore/>
        <w:widowControl w:val="0"/>
        <w:autoSpaceDE w:val="0"/>
        <w:autoSpaceDN w:val="0"/>
        <w:adjustRightInd w:val="0"/>
        <w:spacing w:before="600" w:after="0" w:line="240" w:lineRule="auto"/>
        <w:ind w:left="2160" w:hanging="216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lastRenderedPageBreak/>
        <w:t>Д Е К Л А Р А Ц И Я</w:t>
      </w: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 xml:space="preserve">по чл. 23, ал. 4, от Закона за енергийната ефективност </w:t>
      </w: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3E07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Долуподписаният /-ната/ 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  с лична карта № 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, издаден на 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 от __________________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 xml:space="preserve">                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>, с ЕГН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  <w:t xml:space="preserve">          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>, в качеството ми на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ab/>
        <w:t>_________________________</w:t>
      </w:r>
      <w:r w:rsidRPr="00000D65">
        <w:rPr>
          <w:rFonts w:ascii="Times New Roman CYR" w:hAnsi="Times New Roman CYR" w:cs="Times New Roman CYR"/>
          <w:i/>
          <w:iCs/>
          <w:sz w:val="24"/>
          <w:szCs w:val="24"/>
          <w:lang w:eastAsia="bg-BG"/>
        </w:rPr>
        <w:t xml:space="preserve"> (посочете длъжността)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на  </w:t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  <w:t xml:space="preserve">   </w:t>
      </w:r>
      <w:r w:rsidRPr="00000D65">
        <w:rPr>
          <w:rFonts w:ascii="Times New Roman CYR" w:hAnsi="Times New Roman CYR" w:cs="Times New Roman CYR"/>
          <w:i/>
          <w:iCs/>
          <w:sz w:val="24"/>
          <w:szCs w:val="24"/>
          <w:lang w:eastAsia="bg-BG"/>
        </w:rPr>
        <w:t xml:space="preserve">(посочете фирмата на участника)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- участник в процедура за възлагане на обществена поръчка с предмет: </w:t>
      </w:r>
      <w:r>
        <w:rPr>
          <w:rFonts w:ascii="Times New Roman" w:hAnsi="Times New Roman"/>
          <w:b/>
          <w:sz w:val="24"/>
          <w:szCs w:val="24"/>
        </w:rPr>
        <w:t>„Изпълнение на детайлно обследване за енергийна ефективност и издаване на енергиен сертификат, съгласно чл.</w:t>
      </w:r>
      <w:r w:rsidRPr="002E41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2E415D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Наредба № 16-1594 от 13 ноември 2013 г. за обследване за енергийна ефективност, сертифициране и оценка на енергийните спестявания на сгради,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Национална програма „Модернизация на материалната база в училище“, модул „Подобряване на училищната среда“</w:t>
      </w:r>
      <w:r w:rsidRPr="002E41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обект: </w:t>
      </w:r>
      <w:r w:rsidRPr="0090409E">
        <w:rPr>
          <w:rFonts w:ascii="Times New Roman" w:hAnsi="Times New Roman"/>
          <w:b/>
          <w:bCs/>
          <w:sz w:val="24"/>
          <w:szCs w:val="24"/>
        </w:rPr>
        <w:t>„Учебно производствен корпус – построен през 1926г. и Учебен корпус (практическо обучение) – построен през 1980г. на ПГМ - Сливен”</w:t>
      </w:r>
    </w:p>
    <w:p w:rsidR="00320785" w:rsidRPr="002E415D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bg-BG"/>
        </w:rPr>
      </w:pP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>Д Е К Л А Р И Р А М:</w:t>
      </w: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  <w:t>че представляваното от мен дружество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, вписано в публичния регистър на АУЕР,  включително наетият персонал за изпълнение на поръчката, не са: </w:t>
      </w: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>1. проектанти на сградата;</w:t>
      </w: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>2. строители и/или доставчици на машини, съоръжения и технологично оборудване;</w:t>
      </w: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>3. участници в експлоатацията на сградата;</w:t>
      </w: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4. участници в изпълнението на енергоспестяващи мерки в сградата. </w:t>
      </w: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32078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bg-BG"/>
        </w:rPr>
      </w:pP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  <w:t xml:space="preserve">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 xml:space="preserve">г.                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tab/>
        <w:t xml:space="preserve">Декларатор: </w:t>
      </w:r>
      <w:r w:rsidRPr="00000D65">
        <w:rPr>
          <w:rFonts w:ascii="Times New Roman CYR" w:hAnsi="Times New Roman CYR" w:cs="Times New Roman CYR"/>
          <w:sz w:val="24"/>
          <w:szCs w:val="24"/>
          <w:lang w:eastAsia="bg-BG"/>
        </w:rPr>
        <w:softHyphen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  <w:r w:rsidRPr="00000D65">
        <w:rPr>
          <w:rFonts w:ascii="Times New Roman CYR" w:hAnsi="Times New Roman CYR" w:cs="Times New Roman CYR"/>
          <w:sz w:val="24"/>
          <w:szCs w:val="24"/>
          <w:u w:val="single"/>
          <w:lang w:eastAsia="bg-BG"/>
        </w:rPr>
        <w:tab/>
      </w: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eastAsia="bg-BG"/>
        </w:rPr>
      </w:pPr>
      <w:r w:rsidRPr="00000D65">
        <w:rPr>
          <w:rFonts w:ascii="Times New Roman CYR" w:hAnsi="Times New Roman CYR" w:cs="Times New Roman CYR"/>
          <w:i/>
          <w:iCs/>
          <w:sz w:val="24"/>
          <w:szCs w:val="24"/>
          <w:lang w:eastAsia="bg-BG"/>
        </w:rPr>
        <w:t xml:space="preserve">(дата на подписване)                                                                                       </w:t>
      </w:r>
    </w:p>
    <w:p w:rsidR="00320785" w:rsidRPr="00000D65" w:rsidRDefault="00320785" w:rsidP="00EC2BC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bg-BG"/>
        </w:rPr>
      </w:pPr>
    </w:p>
    <w:p w:rsidR="00320785" w:rsidRPr="002E415D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320785" w:rsidRPr="002E415D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320785" w:rsidRPr="002E415D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320785" w:rsidRPr="00F5633E" w:rsidRDefault="00320785" w:rsidP="00BC5C5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20785" w:rsidRPr="00233C4D" w:rsidRDefault="00320785" w:rsidP="00233C4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Образец № 7</w:t>
      </w:r>
    </w:p>
    <w:p w:rsidR="00320785" w:rsidRDefault="00320785" w:rsidP="00EE7E5A">
      <w:pPr>
        <w:jc w:val="both"/>
        <w:textAlignment w:val="center"/>
        <w:rPr>
          <w:rFonts w:ascii="Times New Roman" w:hAnsi="Times New Roman"/>
          <w:color w:val="330000"/>
          <w:szCs w:val="24"/>
          <w:lang w:eastAsia="bg-BG"/>
        </w:rPr>
      </w:pPr>
      <w:r w:rsidRPr="002E415D">
        <w:rPr>
          <w:rFonts w:ascii="Times New Roman" w:hAnsi="Times New Roman"/>
          <w:color w:val="330000"/>
          <w:szCs w:val="24"/>
          <w:lang w:val="ru-RU" w:eastAsia="bg-BG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330000"/>
          <w:szCs w:val="24"/>
          <w:lang w:eastAsia="bg-BG"/>
        </w:rPr>
        <w:t xml:space="preserve">            </w:t>
      </w:r>
    </w:p>
    <w:p w:rsidR="00320785" w:rsidRDefault="00320785" w:rsidP="005A5079">
      <w:pPr>
        <w:spacing w:after="0" w:line="360" w:lineRule="auto"/>
        <w:jc w:val="right"/>
        <w:textAlignment w:val="center"/>
        <w:rPr>
          <w:rFonts w:ascii="Times New Roman" w:hAnsi="Times New Roman"/>
          <w:b/>
          <w:color w:val="33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330000"/>
          <w:sz w:val="24"/>
          <w:szCs w:val="24"/>
          <w:lang w:eastAsia="bg-BG"/>
        </w:rPr>
        <w:t>Проект</w:t>
      </w:r>
    </w:p>
    <w:p w:rsidR="00320785" w:rsidRDefault="00320785" w:rsidP="005A507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0785" w:rsidRDefault="00320785" w:rsidP="005A507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0785" w:rsidRDefault="00320785" w:rsidP="005A507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ДОГОВОР</w:t>
      </w:r>
    </w:p>
    <w:p w:rsidR="00320785" w:rsidRDefault="00320785" w:rsidP="005A5079">
      <w:pPr>
        <w:spacing w:after="0" w:line="360" w:lineRule="auto"/>
        <w:jc w:val="both"/>
        <w:rPr>
          <w:szCs w:val="24"/>
        </w:rPr>
      </w:pPr>
    </w:p>
    <w:p w:rsidR="00320785" w:rsidRDefault="00320785" w:rsidP="001F3D99">
      <w:pPr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Днес, ......................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20</w:t>
      </w:r>
      <w:r w:rsidRPr="002E415D">
        <w:rPr>
          <w:rFonts w:ascii="Times New Roman" w:hAnsi="Times New Roman"/>
          <w:szCs w:val="24"/>
          <w:lang w:val="ru-RU"/>
        </w:rPr>
        <w:t>14</w:t>
      </w:r>
      <w:r>
        <w:rPr>
          <w:rFonts w:ascii="Times New Roman" w:hAnsi="Times New Roman"/>
          <w:szCs w:val="24"/>
        </w:rPr>
        <w:t xml:space="preserve"> година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между</w:t>
      </w:r>
      <w:r>
        <w:rPr>
          <w:rFonts w:ascii="Times New Roman" w:hAnsi="Times New Roman"/>
          <w:b/>
          <w:szCs w:val="24"/>
        </w:rPr>
        <w:t>:</w:t>
      </w: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C24231">
        <w:rPr>
          <w:rFonts w:ascii="Times New Roman" w:hAnsi="Times New Roman"/>
          <w:szCs w:val="24"/>
        </w:rPr>
        <w:t>Професионална гимназия по механотехника с адрес: гр. Сливен, ул. „Стефан Султанов” № 9,  БУЛСТАТ 000582643, представлявана от Татяна Минчева Петкова – директор и Виолета Георгиева Йорданова - главен счетоводител</w:t>
      </w:r>
      <w:r>
        <w:rPr>
          <w:rFonts w:ascii="Times New Roman" w:hAnsi="Times New Roman"/>
          <w:szCs w:val="24"/>
        </w:rPr>
        <w:t xml:space="preserve">, наричан за краткост </w:t>
      </w:r>
      <w:r w:rsidRPr="00C24231">
        <w:rPr>
          <w:rFonts w:ascii="Times New Roman" w:hAnsi="Times New Roman"/>
          <w:b/>
          <w:szCs w:val="24"/>
        </w:rPr>
        <w:t>ВЪЗЛОЖИТЕЛ</w:t>
      </w:r>
      <w:r w:rsidRPr="00C24231">
        <w:rPr>
          <w:rFonts w:ascii="Times New Roman" w:hAnsi="Times New Roman"/>
          <w:szCs w:val="24"/>
        </w:rPr>
        <w:t>, от една страна</w:t>
      </w: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</w:t>
      </w:r>
    </w:p>
    <w:p w:rsidR="00320785" w:rsidRPr="002E415D" w:rsidRDefault="00320785" w:rsidP="000005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………………….., представлявано от …………………. – </w:t>
      </w:r>
      <w:r w:rsidRPr="002E415D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</w:rPr>
        <w:t>име и длъжност</w:t>
      </w:r>
      <w:r w:rsidRPr="002E415D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</w:rPr>
        <w:t xml:space="preserve">, със седалище и адрес на управление: ..............................................., ЕИК .........................., от друга страна, наричано за краткост </w:t>
      </w:r>
      <w:r>
        <w:rPr>
          <w:rFonts w:ascii="Times New Roman" w:hAnsi="Times New Roman"/>
          <w:b/>
          <w:szCs w:val="24"/>
        </w:rPr>
        <w:t>ИЗПЪЛНИТЕЛ</w:t>
      </w:r>
      <w:r>
        <w:rPr>
          <w:rFonts w:ascii="Times New Roman" w:hAnsi="Times New Roman"/>
          <w:szCs w:val="24"/>
        </w:rPr>
        <w:t xml:space="preserve">, </w:t>
      </w:r>
      <w:r w:rsidRPr="00962814">
        <w:rPr>
          <w:rFonts w:ascii="Times New Roman" w:hAnsi="Times New Roman"/>
          <w:sz w:val="24"/>
          <w:szCs w:val="24"/>
        </w:rPr>
        <w:t>на основание чл. 14, ал. 4, т. 2 от ЗОП</w:t>
      </w:r>
      <w:r w:rsidRPr="002E415D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при публична покана</w:t>
      </w:r>
      <w:r w:rsidRPr="00962814">
        <w:rPr>
          <w:rFonts w:ascii="Times New Roman" w:hAnsi="Times New Roman"/>
          <w:sz w:val="24"/>
          <w:szCs w:val="24"/>
        </w:rPr>
        <w:t>, чл. 14, ал. 5, т. 2 от ЗОП</w:t>
      </w:r>
      <w:r>
        <w:rPr>
          <w:rFonts w:ascii="Times New Roman" w:hAnsi="Times New Roman"/>
          <w:sz w:val="24"/>
          <w:szCs w:val="24"/>
        </w:rPr>
        <w:t xml:space="preserve"> – при директно възлагане,</w:t>
      </w:r>
    </w:p>
    <w:p w:rsidR="00320785" w:rsidRPr="002E415D" w:rsidRDefault="00320785" w:rsidP="005A5079">
      <w:pPr>
        <w:spacing w:after="0" w:line="360" w:lineRule="auto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се сключи настоящият договор </w:t>
      </w:r>
      <w:r>
        <w:rPr>
          <w:rFonts w:ascii="Times New Roman" w:hAnsi="Times New Roman"/>
        </w:rPr>
        <w:t xml:space="preserve">за следното: </w:t>
      </w: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320785" w:rsidRPr="007124D0" w:rsidRDefault="00320785" w:rsidP="007124D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:rsidR="00320785" w:rsidRPr="002E415D" w:rsidRDefault="00320785" w:rsidP="0000056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Чл. 1.</w:t>
      </w:r>
      <w:r>
        <w:rPr>
          <w:rFonts w:ascii="Times New Roman" w:hAnsi="Times New Roman"/>
          <w:sz w:val="24"/>
          <w:szCs w:val="24"/>
        </w:rPr>
        <w:tab/>
      </w:r>
      <w:r w:rsidRPr="002E415D">
        <w:rPr>
          <w:rFonts w:ascii="Times New Roman" w:hAnsi="Times New Roman"/>
          <w:sz w:val="24"/>
          <w:szCs w:val="24"/>
          <w:lang w:val="ru-RU"/>
        </w:rPr>
        <w:t xml:space="preserve">(1) </w:t>
      </w:r>
      <w:r>
        <w:rPr>
          <w:rFonts w:ascii="Times New Roman" w:hAnsi="Times New Roman"/>
          <w:sz w:val="24"/>
          <w:szCs w:val="24"/>
        </w:rPr>
        <w:t xml:space="preserve">ВЪЗЛОЖИТЕЛЯТ възлага, а </w:t>
      </w:r>
      <w:r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>
        <w:rPr>
          <w:rFonts w:ascii="Times New Roman" w:hAnsi="Times New Roman"/>
          <w:sz w:val="24"/>
          <w:szCs w:val="24"/>
        </w:rPr>
        <w:t xml:space="preserve">се задължава срещу възнаграждение, със собствени средства (включително технически и изпълнителски персонал) и материали, и на свой риск, при условията на приетата от ВЪЗЛОЖИТЕЛЯ Оферта, която е неразделна част от настоящия Договор, да изпълни следните дейности във връзка с </w:t>
      </w:r>
      <w:r>
        <w:rPr>
          <w:rFonts w:ascii="Times New Roman" w:hAnsi="Times New Roman"/>
          <w:b/>
          <w:sz w:val="24"/>
          <w:szCs w:val="24"/>
        </w:rPr>
        <w:t>„Изпълнение на детайлно обследване за енергийна ефективност и издаване на енергиен сертификат, съгласно чл.</w:t>
      </w:r>
      <w:r w:rsidRPr="002E41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2E415D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Наредба № 16-1594 от 13 ноември 2013 г. за обследване за енергийна ефективност, сертифициране и оценка на енергийните спестявания на сгради,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Национална програма „Модернизация на материалната база в училище“, модул „Подобряване на училищната среда“</w:t>
      </w:r>
      <w:r w:rsidRPr="002E41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обект: </w:t>
      </w:r>
      <w:r w:rsidRPr="0090409E">
        <w:rPr>
          <w:rFonts w:ascii="Times New Roman" w:hAnsi="Times New Roman"/>
          <w:b/>
          <w:bCs/>
          <w:sz w:val="24"/>
          <w:szCs w:val="24"/>
        </w:rPr>
        <w:t>„Учебно производствен корпус – построен през 1926г. и Учебен корпус (практическо обучение) – построен през 1980г. на ПГМ - Сливен”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РЗП………..кв.м, както следва:</w:t>
      </w:r>
    </w:p>
    <w:p w:rsidR="00320785" w:rsidRPr="002E415D" w:rsidRDefault="00320785" w:rsidP="0000056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т. 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Изготвяне на доклад от обследването;</w:t>
      </w:r>
    </w:p>
    <w:p w:rsidR="00320785" w:rsidRPr="002E415D" w:rsidRDefault="00320785" w:rsidP="0000056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т. 2  Изготвяне на резюме от обследването;</w:t>
      </w:r>
    </w:p>
    <w:p w:rsidR="00320785" w:rsidRPr="00000568" w:rsidRDefault="00320785" w:rsidP="0000056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3 Издаване на Сертификат за енергийни характеристики на сгради в експлоатация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съгласно чл.12 от Наредба № 16-1594 от 13 ноември 2013 г. за обследване за енергийна ефективност, сертифициране и оценка на енергийните спестявания на сгради. </w:t>
      </w: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415D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2E415D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. Подробно описание на дейностите и задълженията на </w:t>
      </w:r>
      <w:r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>
        <w:rPr>
          <w:rFonts w:ascii="Times New Roman" w:hAnsi="Times New Roman"/>
          <w:sz w:val="24"/>
          <w:szCs w:val="24"/>
        </w:rPr>
        <w:t>се съдържа в Приложение № 1 – Техническа спецификация.</w:t>
      </w: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ІІ. СРОК НА ДОГОВОРА</w:t>
      </w: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Чл. 2. Срокът за изпълнение предмета е …………………………календарни дни, съгласно Техническо предложение – образец № 2</w:t>
      </w: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Чл. 3. Договорът влиза в сила от датата на неговото подписване от страните и се счита за изпълнен след получаване от ВЪЗЛОЖИТЕЛЯ на положителна оценка от фирмата, изпълняваща мониторинг. В срока на договора не влиза времето за извършване на мониторинг и отстраняване на направените забележки.</w:t>
      </w: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ІІІ. ПРИЕМАНЕ НА ИЗПЪЛНЕНИЕТО</w:t>
      </w:r>
    </w:p>
    <w:p w:rsidR="00320785" w:rsidRDefault="00320785" w:rsidP="00D44E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Чл. 4. (1) Обследването по чл.1, ал. 1 завършва с Доклад до ВЪЗЛОЖИТЕЛЯ. Приемането на доклада се осъществява с приемо-предавателен протокол, подписан от представители на страните по договора, след получаване на положителна оценка за извършеното обследване и издадения енергиен сертификат от фирмата, изпълняваща мониторинг, в срок от 10 (десет) работни дни. </w:t>
      </w:r>
    </w:p>
    <w:p w:rsidR="00320785" w:rsidRDefault="00320785" w:rsidP="005A507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(2) В случай, че извършеното обследване  и съставения Сертификат за енергийни характеристики на сгради в експлоатация не е в съответствие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съгласно чл.12 от Наредба № 16-1594 от 13 ноември 2013 г. за обследване за енергийна ефективност, сертифициране и оценка на енергийните спестявания на сгради, ВЪЗЛОЖИТЕЛЯТ връща на ИЗПЪЛНИТЕЛЯ обследването и сертификата за отстраняване на несъответствията, като определя подходящ срок за това. </w:t>
      </w: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Цялата документация съгласно чл. 18 от </w:t>
      </w:r>
      <w:r>
        <w:rPr>
          <w:rFonts w:ascii="Times New Roman" w:hAnsi="Times New Roman"/>
          <w:sz w:val="24"/>
          <w:szCs w:val="24"/>
        </w:rPr>
        <w:t>Наредба № 16-1594 от 13 ноември 2013 г. за обследване за енергийна ефективност, сертифициране и оценка на енергийните спестявания на сгради,</w:t>
      </w:r>
      <w:r>
        <w:rPr>
          <w:rFonts w:ascii="Times New Roman" w:hAnsi="Times New Roman"/>
          <w:szCs w:val="24"/>
        </w:rPr>
        <w:t xml:space="preserve"> следва да бъде оформена и предоставена на ВЪЗЛОЖИТЕЛЯ:</w:t>
      </w: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 3 /три/ оригинални екземпляра;</w:t>
      </w: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на хартиен и технически носител.</w:t>
      </w: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IV. ЦЕНА И НАЧИН НА ПЛАЩАНЕ</w:t>
      </w: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Cs w:val="24"/>
          <w:lang w:eastAsia="bg-BG"/>
        </w:rPr>
      </w:pPr>
      <w:r>
        <w:rPr>
          <w:rFonts w:ascii="Times New Roman" w:hAnsi="Times New Roman"/>
          <w:szCs w:val="24"/>
        </w:rPr>
        <w:t>Чл. 5.</w:t>
      </w:r>
      <w:r>
        <w:rPr>
          <w:rFonts w:ascii="Times New Roman" w:hAnsi="Times New Roman"/>
          <w:szCs w:val="24"/>
        </w:rPr>
        <w:tab/>
        <w:t xml:space="preserve">Общата стойност на възнаграждението за услугите, предмет на настоящия договор възлиза на  </w:t>
      </w:r>
      <w:r w:rsidRPr="002E415D">
        <w:rPr>
          <w:rFonts w:ascii="Times New Roman" w:hAnsi="Times New Roman"/>
          <w:szCs w:val="24"/>
          <w:lang w:val="ru-RU"/>
        </w:rPr>
        <w:t>………….</w:t>
      </w:r>
      <w:r>
        <w:rPr>
          <w:rFonts w:ascii="Times New Roman" w:hAnsi="Times New Roman"/>
          <w:szCs w:val="24"/>
        </w:rPr>
        <w:t xml:space="preserve"> лв. </w:t>
      </w:r>
      <w:r w:rsidRPr="002E415D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i/>
          <w:szCs w:val="24"/>
        </w:rPr>
        <w:t>словом</w:t>
      </w:r>
      <w:r w:rsidRPr="002E415D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</w:rPr>
        <w:t xml:space="preserve"> без ДДС или</w:t>
      </w:r>
      <w:r w:rsidRPr="002E415D">
        <w:rPr>
          <w:rFonts w:ascii="Times New Roman" w:hAnsi="Times New Roman"/>
          <w:szCs w:val="24"/>
          <w:lang w:val="ru-RU"/>
        </w:rPr>
        <w:t>………….</w:t>
      </w:r>
      <w:r>
        <w:rPr>
          <w:rFonts w:ascii="Times New Roman" w:hAnsi="Times New Roman"/>
          <w:szCs w:val="24"/>
        </w:rPr>
        <w:t xml:space="preserve"> лв. </w:t>
      </w:r>
      <w:r w:rsidRPr="002E415D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i/>
          <w:szCs w:val="24"/>
        </w:rPr>
        <w:t>словом</w:t>
      </w:r>
      <w:r w:rsidRPr="002E415D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</w:rPr>
        <w:t xml:space="preserve"> с ДДС , съгласно образец № 3 - Ценово предложение</w:t>
      </w:r>
      <w:r w:rsidRPr="002E415D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320785" w:rsidRPr="00F61A6C" w:rsidRDefault="00320785" w:rsidP="005A507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1A6C">
        <w:rPr>
          <w:rFonts w:ascii="Times New Roman" w:hAnsi="Times New Roman"/>
          <w:b/>
          <w:sz w:val="24"/>
          <w:szCs w:val="24"/>
        </w:rPr>
        <w:t xml:space="preserve">            </w:t>
      </w:r>
      <w:r w:rsidRPr="00F61A6C">
        <w:rPr>
          <w:rFonts w:ascii="Times New Roman" w:hAnsi="Times New Roman"/>
          <w:sz w:val="24"/>
          <w:szCs w:val="24"/>
        </w:rPr>
        <w:t>Чл. 6.</w:t>
      </w:r>
      <w:r w:rsidRPr="00F61A6C">
        <w:rPr>
          <w:rFonts w:ascii="Times New Roman" w:hAnsi="Times New Roman"/>
          <w:b/>
          <w:sz w:val="24"/>
          <w:szCs w:val="24"/>
        </w:rPr>
        <w:t xml:space="preserve"> </w:t>
      </w:r>
      <w:r w:rsidRPr="009323EF">
        <w:rPr>
          <w:rFonts w:ascii="Times New Roman" w:hAnsi="Times New Roman"/>
          <w:sz w:val="24"/>
          <w:szCs w:val="24"/>
        </w:rPr>
        <w:t xml:space="preserve">ВЪЗЛОЖИТЕЛЯТ </w:t>
      </w:r>
      <w:r w:rsidRPr="00F61A6C">
        <w:rPr>
          <w:rFonts w:ascii="Times New Roman" w:hAnsi="Times New Roman"/>
          <w:sz w:val="24"/>
          <w:szCs w:val="24"/>
        </w:rPr>
        <w:t xml:space="preserve">превежда на </w:t>
      </w:r>
      <w:r w:rsidRPr="009323EF">
        <w:rPr>
          <w:rFonts w:ascii="Times New Roman" w:hAnsi="Times New Roman"/>
          <w:sz w:val="24"/>
          <w:szCs w:val="24"/>
        </w:rPr>
        <w:t xml:space="preserve">ИЗПЪЛНИТЕЛЯ </w:t>
      </w:r>
      <w:r w:rsidRPr="00F61A6C">
        <w:rPr>
          <w:rFonts w:ascii="Times New Roman" w:hAnsi="Times New Roman"/>
          <w:sz w:val="24"/>
          <w:szCs w:val="24"/>
        </w:rPr>
        <w:t xml:space="preserve">изцяло сумата в размер на пълната стойност на договора с ДДС, посочена в чл. 5, срещу представяне от </w:t>
      </w:r>
      <w:r w:rsidRPr="009323EF">
        <w:rPr>
          <w:rFonts w:ascii="Times New Roman" w:hAnsi="Times New Roman"/>
          <w:sz w:val="24"/>
          <w:szCs w:val="24"/>
        </w:rPr>
        <w:t>ИЗПЪЛНИТЕЛЯ</w:t>
      </w:r>
      <w:r w:rsidRPr="00F61A6C">
        <w:rPr>
          <w:rFonts w:ascii="Times New Roman" w:hAnsi="Times New Roman"/>
          <w:sz w:val="24"/>
          <w:szCs w:val="24"/>
        </w:rPr>
        <w:t xml:space="preserve"> на обезпечение под формата на банкова гаранция за авансово плащане в полза на училището, със срок на валидност не по-рано от 30.06</w:t>
      </w:r>
      <w:r w:rsidRPr="007E716E">
        <w:rPr>
          <w:rFonts w:ascii="Times New Roman" w:hAnsi="Times New Roman"/>
          <w:sz w:val="24"/>
          <w:szCs w:val="24"/>
        </w:rPr>
        <w:t xml:space="preserve">.2015 г. </w:t>
      </w:r>
      <w:r w:rsidRPr="00F61A6C">
        <w:rPr>
          <w:rFonts w:ascii="Times New Roman" w:hAnsi="Times New Roman"/>
          <w:sz w:val="24"/>
          <w:szCs w:val="24"/>
        </w:rPr>
        <w:t xml:space="preserve">и </w:t>
      </w:r>
      <w:r w:rsidRPr="00F61A6C">
        <w:rPr>
          <w:rFonts w:ascii="Times New Roman" w:hAnsi="Times New Roman"/>
          <w:sz w:val="24"/>
          <w:szCs w:val="24"/>
          <w:lang w:eastAsia="bg-BG"/>
        </w:rPr>
        <w:t>представена фактура.</w:t>
      </w:r>
    </w:p>
    <w:p w:rsidR="00320785" w:rsidRPr="009142F1" w:rsidRDefault="00320785" w:rsidP="005A507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Pr="009142F1">
        <w:rPr>
          <w:rFonts w:ascii="Times New Roman" w:hAnsi="Times New Roman"/>
          <w:sz w:val="24"/>
          <w:szCs w:val="24"/>
        </w:rPr>
        <w:t>Чл.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F1">
        <w:rPr>
          <w:rFonts w:ascii="Times New Roman" w:hAnsi="Times New Roman"/>
          <w:sz w:val="24"/>
          <w:szCs w:val="24"/>
        </w:rPr>
        <w:t>(1) Освобождаването на дължимите суми за изпълнени и приети дейности по договора, съгласно чл. 6</w:t>
      </w:r>
      <w:r>
        <w:rPr>
          <w:rFonts w:ascii="Times New Roman" w:hAnsi="Times New Roman"/>
          <w:sz w:val="24"/>
          <w:szCs w:val="24"/>
        </w:rPr>
        <w:t>,</w:t>
      </w:r>
      <w:r w:rsidRPr="009142F1">
        <w:rPr>
          <w:rFonts w:ascii="Times New Roman" w:hAnsi="Times New Roman"/>
          <w:sz w:val="24"/>
          <w:szCs w:val="24"/>
        </w:rPr>
        <w:t xml:space="preserve"> ще се извършва в срок до 10 (десет) календарни дни след представяне от страна на ИЗПЪЛНИТЕЛЯ на</w:t>
      </w:r>
      <w:r w:rsidRPr="001750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документацията съгласно чл. 18 от </w:t>
      </w:r>
      <w:r>
        <w:rPr>
          <w:rFonts w:ascii="Times New Roman" w:hAnsi="Times New Roman"/>
          <w:sz w:val="24"/>
          <w:szCs w:val="24"/>
        </w:rPr>
        <w:t>Наредба № 16-1594 от 13 ноември 2013 г. за обследване за енергийна ефективност, сертифициране и оценка на енергийните спестявания на сгради, одобрена от фирмата, изпълняваща мониторинг</w:t>
      </w:r>
      <w:r w:rsidRPr="009142F1">
        <w:rPr>
          <w:rFonts w:ascii="Times New Roman" w:hAnsi="Times New Roman"/>
          <w:sz w:val="24"/>
          <w:szCs w:val="24"/>
        </w:rPr>
        <w:t xml:space="preserve"> и представяне на фактура. </w:t>
      </w:r>
    </w:p>
    <w:p w:rsidR="00320785" w:rsidRPr="009142F1" w:rsidRDefault="00320785" w:rsidP="008114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(2) ВЪЗЛОЖИТЕЛЯТ дължи плащане само за действително извършените от ИЗПЪЛНИТЕЛЯ дейности</w:t>
      </w:r>
      <w:r>
        <w:rPr>
          <w:rFonts w:ascii="Times New Roman" w:hAnsi="Times New Roman"/>
          <w:sz w:val="24"/>
          <w:szCs w:val="24"/>
        </w:rPr>
        <w:t>,</w:t>
      </w:r>
      <w:r w:rsidRPr="0081142B">
        <w:rPr>
          <w:rFonts w:ascii="Times New Roman" w:hAnsi="Times New Roman"/>
          <w:sz w:val="24"/>
          <w:szCs w:val="24"/>
        </w:rPr>
        <w:t xml:space="preserve"> </w:t>
      </w:r>
      <w:r w:rsidRPr="009142F1">
        <w:rPr>
          <w:rFonts w:ascii="Times New Roman" w:hAnsi="Times New Roman"/>
          <w:sz w:val="24"/>
          <w:szCs w:val="24"/>
        </w:rPr>
        <w:t>което се удостоверява с двустранен протокол.</w:t>
      </w:r>
    </w:p>
    <w:p w:rsidR="00320785" w:rsidRPr="002E415D" w:rsidRDefault="00320785" w:rsidP="007124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E415D">
        <w:rPr>
          <w:rFonts w:ascii="Times New Roman" w:hAnsi="Times New Roman"/>
          <w:sz w:val="24"/>
          <w:szCs w:val="24"/>
          <w:lang w:val="ru-RU"/>
        </w:rPr>
        <w:t>(</w:t>
      </w:r>
      <w:r w:rsidRPr="00157CC0">
        <w:rPr>
          <w:rFonts w:ascii="Times New Roman" w:hAnsi="Times New Roman"/>
          <w:sz w:val="24"/>
          <w:szCs w:val="24"/>
        </w:rPr>
        <w:t>3</w:t>
      </w:r>
      <w:r w:rsidRPr="002E415D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157CC0">
        <w:rPr>
          <w:rFonts w:ascii="Times New Roman" w:hAnsi="Times New Roman"/>
          <w:sz w:val="24"/>
          <w:szCs w:val="24"/>
        </w:rPr>
        <w:t>При прекратяване на договора преди неговото изпълнение, авансово преведената сума по банковата гаранция се възстановява по сметка на ВЪЗЛОЖИТЕЛЯ, с изключение на сумите по ал. 2.</w:t>
      </w:r>
    </w:p>
    <w:p w:rsidR="00320785" w:rsidRPr="009142F1" w:rsidRDefault="00320785" w:rsidP="005A5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42F1">
        <w:rPr>
          <w:rFonts w:ascii="Times New Roman" w:hAnsi="Times New Roman"/>
          <w:b/>
          <w:sz w:val="24"/>
          <w:szCs w:val="24"/>
        </w:rPr>
        <w:t xml:space="preserve">V. ПРАВА И ЗАДЪЛЖЕНИЯ НА </w:t>
      </w:r>
      <w:r w:rsidRPr="009142F1">
        <w:rPr>
          <w:rFonts w:ascii="Times New Roman" w:hAnsi="Times New Roman"/>
          <w:b/>
          <w:sz w:val="24"/>
          <w:szCs w:val="24"/>
          <w:lang w:val="be-BY"/>
        </w:rPr>
        <w:t>ИЗПЪЛНИТЕЛЯ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8.</w:t>
      </w:r>
      <w:r w:rsidRPr="009142F1">
        <w:rPr>
          <w:rFonts w:ascii="Times New Roman" w:hAnsi="Times New Roman"/>
          <w:sz w:val="24"/>
          <w:szCs w:val="24"/>
        </w:rPr>
        <w:tab/>
      </w:r>
      <w:r w:rsidRPr="002E415D">
        <w:rPr>
          <w:rFonts w:ascii="Times New Roman" w:hAnsi="Times New Roman"/>
          <w:sz w:val="24"/>
          <w:szCs w:val="24"/>
          <w:lang w:val="ru-RU"/>
        </w:rPr>
        <w:t xml:space="preserve">(1).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>се задължава да действа с грижата на добрия търговец, с необходимото старание и експедитивност и незабавно да информира в писмен вид ВЪЗЛОЖИТЕЛЯ за възникнали обстоятелства, които изискват решение от негова страна.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15D">
        <w:rPr>
          <w:rFonts w:ascii="Times New Roman" w:hAnsi="Times New Roman"/>
          <w:sz w:val="24"/>
          <w:szCs w:val="24"/>
          <w:lang w:val="ru-RU"/>
        </w:rPr>
        <w:t xml:space="preserve">(2). </w:t>
      </w:r>
      <w:r w:rsidRPr="009142F1">
        <w:rPr>
          <w:rFonts w:ascii="Times New Roman" w:hAnsi="Times New Roman"/>
          <w:sz w:val="24"/>
          <w:szCs w:val="24"/>
        </w:rPr>
        <w:t xml:space="preserve">Лице за контакти от страна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>е: ......................................, тел. .......... ............................; факс ..............................;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9.</w:t>
      </w:r>
      <w:r w:rsidRPr="009142F1">
        <w:rPr>
          <w:rFonts w:ascii="Times New Roman" w:hAnsi="Times New Roman"/>
          <w:sz w:val="24"/>
          <w:szCs w:val="24"/>
        </w:rPr>
        <w:tab/>
        <w:t xml:space="preserve">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 xml:space="preserve">е длъжен да упражнява дейностите, предмет на договора чрез квалифицираните </w:t>
      </w:r>
      <w:r w:rsidRPr="007E716E">
        <w:rPr>
          <w:rFonts w:ascii="Times New Roman" w:hAnsi="Times New Roman"/>
          <w:sz w:val="24"/>
          <w:szCs w:val="24"/>
        </w:rPr>
        <w:t>специалисти, вписани в списъка по образец № 5.</w:t>
      </w:r>
      <w:r w:rsidRPr="009142F1">
        <w:rPr>
          <w:rFonts w:ascii="Times New Roman" w:hAnsi="Times New Roman"/>
          <w:sz w:val="24"/>
          <w:szCs w:val="24"/>
        </w:rPr>
        <w:t xml:space="preserve"> 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lastRenderedPageBreak/>
        <w:t>Чл. 10.</w:t>
      </w:r>
      <w:r w:rsidRPr="009142F1">
        <w:rPr>
          <w:rFonts w:ascii="Times New Roman" w:hAnsi="Times New Roman"/>
          <w:sz w:val="24"/>
          <w:szCs w:val="24"/>
        </w:rPr>
        <w:tab/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 xml:space="preserve">се задължава при изтичане срока за изпълнението или при прекратяване на този договор да върне всички оригинални документи на ВЪЗЛОЖИТЕЛЯ, които са му предоставени или които са били изготвени от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>или с които той се е снабдил по време на и във връзка с изпълнението на настоящия договор. Всички документи и копията им са собственост на ВЪЗЛОЖИТЕЛЯ.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11.</w:t>
      </w:r>
      <w:r w:rsidRPr="009142F1">
        <w:rPr>
          <w:rFonts w:ascii="Times New Roman" w:hAnsi="Times New Roman"/>
          <w:sz w:val="24"/>
          <w:szCs w:val="24"/>
        </w:rPr>
        <w:tab/>
        <w:t xml:space="preserve">(1)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не </w:t>
      </w:r>
      <w:r w:rsidRPr="009142F1">
        <w:rPr>
          <w:rFonts w:ascii="Times New Roman" w:hAnsi="Times New Roman"/>
          <w:sz w:val="24"/>
          <w:szCs w:val="24"/>
        </w:rPr>
        <w:t>може да извършва смяна на член на екипа</w:t>
      </w:r>
      <w:r w:rsidRPr="007E716E">
        <w:rPr>
          <w:rFonts w:ascii="Times New Roman" w:hAnsi="Times New Roman"/>
          <w:sz w:val="24"/>
          <w:szCs w:val="24"/>
        </w:rPr>
        <w:t>, посочен в образец № 5, освен в изключителни случаи след съгласуване с ВЪЗЛОЖИТЕЛЯ.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(2) Замяната на член от екипа по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F1">
        <w:rPr>
          <w:rFonts w:ascii="Times New Roman" w:hAnsi="Times New Roman"/>
          <w:sz w:val="24"/>
          <w:szCs w:val="24"/>
        </w:rPr>
        <w:t xml:space="preserve">1 е допустима след предварително писмено съгласие на ВЪЗЛОЖИТЕЛЯ, само ако образованието, квалификацията и уменията на новите членове </w:t>
      </w:r>
      <w:r>
        <w:rPr>
          <w:rFonts w:ascii="Times New Roman" w:hAnsi="Times New Roman"/>
          <w:sz w:val="24"/>
          <w:szCs w:val="24"/>
        </w:rPr>
        <w:t>отговарят на минималните изисквания, заложени в документацията</w:t>
      </w:r>
      <w:r w:rsidRPr="009142F1">
        <w:rPr>
          <w:rFonts w:ascii="Times New Roman" w:hAnsi="Times New Roman"/>
          <w:sz w:val="24"/>
          <w:szCs w:val="24"/>
        </w:rPr>
        <w:t>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(3) Всички разходи, възникнали поради замяна на член на екипа на </w:t>
      </w:r>
      <w:r w:rsidRPr="009142F1">
        <w:rPr>
          <w:rFonts w:ascii="Times New Roman" w:hAnsi="Times New Roman"/>
          <w:sz w:val="24"/>
          <w:szCs w:val="24"/>
          <w:lang w:val="be-BY"/>
        </w:rPr>
        <w:t>ИЗПЪЛНИТЕЛЯ</w:t>
      </w:r>
      <w:r w:rsidRPr="009142F1">
        <w:rPr>
          <w:rFonts w:ascii="Times New Roman" w:hAnsi="Times New Roman"/>
          <w:sz w:val="24"/>
          <w:szCs w:val="24"/>
        </w:rPr>
        <w:t xml:space="preserve">, са за сметка на </w:t>
      </w:r>
      <w:r w:rsidRPr="009142F1">
        <w:rPr>
          <w:rFonts w:ascii="Times New Roman" w:hAnsi="Times New Roman"/>
          <w:sz w:val="24"/>
          <w:szCs w:val="24"/>
          <w:lang w:val="be-BY"/>
        </w:rPr>
        <w:t>ИЗПЪЛНИТЕЛЯ</w:t>
      </w:r>
      <w:r w:rsidRPr="009142F1">
        <w:rPr>
          <w:rFonts w:ascii="Times New Roman" w:hAnsi="Times New Roman"/>
          <w:sz w:val="24"/>
          <w:szCs w:val="24"/>
        </w:rPr>
        <w:t>.</w:t>
      </w: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</w:rPr>
        <w:t>2</w:t>
      </w:r>
      <w:r w:rsidRPr="009142F1">
        <w:rPr>
          <w:rFonts w:ascii="Times New Roman" w:hAnsi="Times New Roman"/>
          <w:sz w:val="24"/>
          <w:szCs w:val="24"/>
        </w:rPr>
        <w:t>.</w:t>
      </w:r>
      <w:r w:rsidRPr="009142F1">
        <w:rPr>
          <w:rFonts w:ascii="Times New Roman" w:hAnsi="Times New Roman"/>
          <w:sz w:val="24"/>
          <w:szCs w:val="24"/>
        </w:rPr>
        <w:tab/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 xml:space="preserve">се задължава да не разгласява по никакъв начин данните, фактите, сведенията и документите, които са му предоставени във връзка с изпълнение предмета на договора. 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42F1">
        <w:rPr>
          <w:rFonts w:ascii="Times New Roman" w:hAnsi="Times New Roman"/>
          <w:b/>
          <w:sz w:val="24"/>
          <w:szCs w:val="24"/>
        </w:rPr>
        <w:t>VІ. ПРАВА И ЗАДЪЛЖЕНИЯ НА ВЪЗЛОЖИТЕЛЯ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42F1">
        <w:rPr>
          <w:rFonts w:ascii="Times New Roman" w:hAnsi="Times New Roman"/>
          <w:color w:val="000000"/>
          <w:sz w:val="24"/>
          <w:szCs w:val="24"/>
        </w:rPr>
        <w:t>Чл. 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142F1">
        <w:rPr>
          <w:rFonts w:ascii="Times New Roman" w:hAnsi="Times New Roman"/>
          <w:color w:val="000000"/>
          <w:sz w:val="24"/>
          <w:szCs w:val="24"/>
        </w:rPr>
        <w:t>.</w:t>
      </w:r>
      <w:r w:rsidRPr="009142F1">
        <w:rPr>
          <w:rFonts w:ascii="Times New Roman" w:hAnsi="Times New Roman"/>
          <w:color w:val="000000"/>
          <w:sz w:val="24"/>
          <w:szCs w:val="24"/>
        </w:rPr>
        <w:tab/>
        <w:t xml:space="preserve"> ВЪЗЛОЖИТЕЛЯТ се задължава да окаже необходимото съдействие (достъп до обекта и съответните документи,) за изпълнение на услугите, предмет на договора.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</w:rPr>
        <w:t>4</w:t>
      </w:r>
      <w:r w:rsidRPr="009142F1">
        <w:rPr>
          <w:rFonts w:ascii="Times New Roman" w:hAnsi="Times New Roman"/>
          <w:sz w:val="24"/>
          <w:szCs w:val="24"/>
        </w:rPr>
        <w:t>.</w:t>
      </w:r>
      <w:r w:rsidRPr="009142F1">
        <w:rPr>
          <w:rFonts w:ascii="Times New Roman" w:hAnsi="Times New Roman"/>
          <w:sz w:val="24"/>
          <w:szCs w:val="24"/>
        </w:rPr>
        <w:tab/>
        <w:t xml:space="preserve"> ВЪЗЛОЖИТЕЛЯТ се задължава да осигурява и заплаща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>всички суми, свързани с изпълнението на възложените и извършвани работи</w:t>
      </w:r>
      <w:r>
        <w:rPr>
          <w:rFonts w:ascii="Times New Roman" w:hAnsi="Times New Roman"/>
          <w:sz w:val="24"/>
          <w:szCs w:val="24"/>
        </w:rPr>
        <w:t>,</w:t>
      </w:r>
      <w:r w:rsidRPr="009142F1">
        <w:rPr>
          <w:rFonts w:ascii="Times New Roman" w:hAnsi="Times New Roman"/>
          <w:sz w:val="24"/>
          <w:szCs w:val="24"/>
        </w:rPr>
        <w:t xml:space="preserve"> в срок съгласно клаузите на този договор.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</w:rPr>
        <w:t>5</w:t>
      </w:r>
      <w:r w:rsidRPr="009142F1">
        <w:rPr>
          <w:rFonts w:ascii="Times New Roman" w:hAnsi="Times New Roman"/>
          <w:sz w:val="24"/>
          <w:szCs w:val="24"/>
        </w:rPr>
        <w:t>.</w:t>
      </w:r>
      <w:r w:rsidRPr="009142F1">
        <w:rPr>
          <w:rFonts w:ascii="Times New Roman" w:hAnsi="Times New Roman"/>
          <w:sz w:val="24"/>
          <w:szCs w:val="24"/>
        </w:rPr>
        <w:tab/>
        <w:t xml:space="preserve"> (1) ВЪЗЛОЖИТЕЛЯТ има право да извършва по всяко време проверки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 xml:space="preserve">по изпълнение на настоящия договор, без с това да пречи на оперативната работа на </w:t>
      </w:r>
      <w:r w:rsidRPr="009142F1">
        <w:rPr>
          <w:rFonts w:ascii="Times New Roman" w:hAnsi="Times New Roman"/>
          <w:sz w:val="24"/>
          <w:szCs w:val="24"/>
          <w:lang w:val="be-BY"/>
        </w:rPr>
        <w:t>ИЗПЪЛНИТЕЛЯ</w:t>
      </w:r>
      <w:r w:rsidRPr="009142F1">
        <w:rPr>
          <w:rFonts w:ascii="Times New Roman" w:hAnsi="Times New Roman"/>
          <w:sz w:val="24"/>
          <w:szCs w:val="24"/>
        </w:rPr>
        <w:t>.</w:t>
      </w: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(2) При констатиране на некачествено или непълно изпълнение на дейностите ВЪЗЛОЖИТЕЛЯТ има право във всеки момент да спре изпълнението им и да изисква ИЗПЪЛНИТЕЛЯТ да отстрани недостатъците за своя сметка</w:t>
      </w:r>
      <w:r>
        <w:rPr>
          <w:rFonts w:ascii="Times New Roman" w:hAnsi="Times New Roman"/>
          <w:szCs w:val="24"/>
        </w:rPr>
        <w:t>.</w:t>
      </w: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320785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VІІ. ПРЕКРАТЯВАНЕ НА ДОГОВОРА, НЕУСТОЙКИ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</w:rPr>
        <w:t>6</w:t>
      </w:r>
      <w:r w:rsidRPr="009142F1">
        <w:rPr>
          <w:rFonts w:ascii="Times New Roman" w:hAnsi="Times New Roman"/>
          <w:sz w:val="24"/>
          <w:szCs w:val="24"/>
        </w:rPr>
        <w:t>.</w:t>
      </w:r>
      <w:r w:rsidRPr="009142F1">
        <w:rPr>
          <w:rFonts w:ascii="Times New Roman" w:hAnsi="Times New Roman"/>
          <w:sz w:val="24"/>
          <w:szCs w:val="24"/>
        </w:rPr>
        <w:tab/>
        <w:t>Договорът може да бъде прекратен по взаимно съгласие на двете страни с едномесечно предизвестие.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lastRenderedPageBreak/>
        <w:t>Чл. 1</w:t>
      </w:r>
      <w:r>
        <w:rPr>
          <w:rFonts w:ascii="Times New Roman" w:hAnsi="Times New Roman"/>
          <w:sz w:val="24"/>
          <w:szCs w:val="24"/>
        </w:rPr>
        <w:t>7</w:t>
      </w:r>
      <w:r w:rsidRPr="009142F1">
        <w:rPr>
          <w:rFonts w:ascii="Times New Roman" w:hAnsi="Times New Roman"/>
          <w:sz w:val="24"/>
          <w:szCs w:val="24"/>
        </w:rPr>
        <w:t xml:space="preserve">. При забавено изпълнение на задълженията си по настоящия договор,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ИЗПЪЛНИТЕЛЯТ </w:t>
      </w:r>
      <w:r w:rsidRPr="009142F1">
        <w:rPr>
          <w:rFonts w:ascii="Times New Roman" w:hAnsi="Times New Roman"/>
          <w:sz w:val="24"/>
          <w:szCs w:val="24"/>
        </w:rPr>
        <w:t>дължи на ВЪЗЛОЖИТЕЛЯ неустойка в размер на 0,5% на ден от стойността на договора</w:t>
      </w:r>
      <w:r w:rsidRPr="002E415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142F1">
        <w:rPr>
          <w:rFonts w:ascii="Times New Roman" w:hAnsi="Times New Roman"/>
          <w:sz w:val="24"/>
          <w:szCs w:val="24"/>
        </w:rPr>
        <w:t>но не повече от 10 /десет/ % от общата сума. Неустойките се прихващат от дължимите плащания. Ако забавата е по-голяма от 20 дни, ВЪЗЛОЖИТЕЛЯТ има право едностранно да прекрати договора. В този случай, ВЪЗЛОЖИТЕЛЯТ дължи заплащане на извършеното до момента, което се удостоверява с двустранен протокол.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</w:rPr>
        <w:t>18</w:t>
      </w:r>
      <w:r w:rsidRPr="009142F1">
        <w:rPr>
          <w:rFonts w:ascii="Times New Roman" w:hAnsi="Times New Roman"/>
          <w:sz w:val="24"/>
          <w:szCs w:val="24"/>
        </w:rPr>
        <w:t>.</w:t>
      </w:r>
      <w:r w:rsidRPr="009142F1">
        <w:rPr>
          <w:rFonts w:ascii="Times New Roman" w:hAnsi="Times New Roman"/>
          <w:sz w:val="24"/>
          <w:szCs w:val="24"/>
        </w:rPr>
        <w:tab/>
        <w:t>Горните неустойки не лишават изправната страна от правото й да търси обезщетение за нанесени щети и пропуснати ползи.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</w:rPr>
        <w:t>19</w:t>
      </w:r>
      <w:r w:rsidRPr="009142F1">
        <w:rPr>
          <w:rFonts w:ascii="Times New Roman" w:hAnsi="Times New Roman"/>
          <w:sz w:val="24"/>
          <w:szCs w:val="24"/>
        </w:rPr>
        <w:t>. Настоящият Договор се прекратява, без да е необходимо съставянето на изричен документ, считано от датата на настъпване на следните обстоятелства: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1. с изпълнение на задълженията на страните по договора;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2. при прекратяване на лиценза или удостоверенията за пълна проектантска правоспособност, когато такива са необходими за изпълнени</w:t>
      </w:r>
      <w:r>
        <w:rPr>
          <w:rFonts w:ascii="Times New Roman" w:hAnsi="Times New Roman"/>
          <w:sz w:val="24"/>
          <w:szCs w:val="24"/>
        </w:rPr>
        <w:t>е на дейностите по този Договор.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</w:rPr>
        <w:t>0</w:t>
      </w:r>
      <w:r w:rsidRPr="009142F1">
        <w:rPr>
          <w:rFonts w:ascii="Times New Roman" w:hAnsi="Times New Roman"/>
          <w:sz w:val="24"/>
          <w:szCs w:val="24"/>
        </w:rPr>
        <w:t xml:space="preserve">. ВЪЗЛОЖИТЕЛЯТ има право да развали Договора, с отправянето на писмено предизвестие до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 xml:space="preserve">с предупреждение, че след изтичането на допълнително предоставен в предупреждението подходящ срок за изпълнение, но не повече от 30 (тридесет) дни, ще счита Договорът за развален, ако след изтичане на професионалните застраховки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>същите не бъдат незабавно подновени.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</w:rPr>
        <w:t>1</w:t>
      </w:r>
      <w:r w:rsidRPr="009142F1">
        <w:rPr>
          <w:rFonts w:ascii="Times New Roman" w:hAnsi="Times New Roman"/>
          <w:sz w:val="24"/>
          <w:szCs w:val="24"/>
        </w:rPr>
        <w:t xml:space="preserve">. ВЪЗЛОЖИТЕЛЯТ има право да развали Договора, с отправянето на писмено предизвестие до </w:t>
      </w:r>
      <w:r w:rsidRPr="009142F1">
        <w:rPr>
          <w:rFonts w:ascii="Times New Roman" w:hAnsi="Times New Roman"/>
          <w:sz w:val="24"/>
          <w:szCs w:val="24"/>
          <w:lang w:val="be-BY"/>
        </w:rPr>
        <w:t>ИЗПЪЛНИТЕЛЯ</w:t>
      </w:r>
      <w:r w:rsidRPr="009142F1">
        <w:rPr>
          <w:rFonts w:ascii="Times New Roman" w:hAnsi="Times New Roman"/>
          <w:sz w:val="24"/>
          <w:szCs w:val="24"/>
        </w:rPr>
        <w:t xml:space="preserve">, без да предоставя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>допълнителен подходящ срок за изпълнение на съответното договорно задължение, в следните случаи: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1. ако е налице системно неизпълнение от страна на </w:t>
      </w:r>
      <w:r w:rsidRPr="009142F1">
        <w:rPr>
          <w:rFonts w:ascii="Times New Roman" w:hAnsi="Times New Roman"/>
          <w:sz w:val="24"/>
          <w:szCs w:val="24"/>
          <w:lang w:val="be-BY"/>
        </w:rPr>
        <w:t>ИЗПЪЛНИТЕЛЯ</w:t>
      </w:r>
      <w:r w:rsidRPr="009142F1">
        <w:rPr>
          <w:rFonts w:ascii="Times New Roman" w:hAnsi="Times New Roman"/>
          <w:sz w:val="24"/>
          <w:szCs w:val="24"/>
        </w:rPr>
        <w:t>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2. при съществено неизпълнение на което и да е задължение на </w:t>
      </w:r>
      <w:r w:rsidRPr="009142F1">
        <w:rPr>
          <w:rFonts w:ascii="Times New Roman" w:hAnsi="Times New Roman"/>
          <w:sz w:val="24"/>
          <w:szCs w:val="24"/>
          <w:lang w:val="be-BY"/>
        </w:rPr>
        <w:t xml:space="preserve">ИЗПЪЛНИТЕЛЯ </w:t>
      </w:r>
      <w:r w:rsidRPr="009142F1">
        <w:rPr>
          <w:rFonts w:ascii="Times New Roman" w:hAnsi="Times New Roman"/>
          <w:sz w:val="24"/>
          <w:szCs w:val="24"/>
        </w:rPr>
        <w:t xml:space="preserve">по този договор. </w:t>
      </w:r>
    </w:p>
    <w:p w:rsidR="00320785" w:rsidRPr="009142F1" w:rsidRDefault="00320785" w:rsidP="005A50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ab/>
      </w:r>
      <w:r w:rsidRPr="009142F1">
        <w:rPr>
          <w:rFonts w:ascii="Times New Roman" w:hAnsi="Times New Roman"/>
          <w:b/>
          <w:sz w:val="24"/>
          <w:szCs w:val="24"/>
        </w:rPr>
        <w:t>ІХ. ДРУГИ УСЛОВИЯ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Чл. </w:t>
      </w:r>
      <w:r w:rsidRPr="002E415D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9142F1">
        <w:rPr>
          <w:rFonts w:ascii="Times New Roman" w:hAnsi="Times New Roman"/>
          <w:sz w:val="24"/>
          <w:szCs w:val="24"/>
        </w:rPr>
        <w:t>.</w:t>
      </w:r>
      <w:r w:rsidRPr="009142F1">
        <w:rPr>
          <w:rFonts w:ascii="Times New Roman" w:hAnsi="Times New Roman"/>
          <w:sz w:val="24"/>
          <w:szCs w:val="24"/>
        </w:rPr>
        <w:tab/>
        <w:t>За неуредените в настоящия договор въпроси се прилагат разпоредбите на действащото българско законодателство.</w:t>
      </w:r>
    </w:p>
    <w:p w:rsidR="00320785" w:rsidRPr="002E415D" w:rsidRDefault="00320785" w:rsidP="005A5079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142F1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</w:rPr>
        <w:t>3</w:t>
      </w:r>
      <w:r w:rsidRPr="002E415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142F1">
        <w:rPr>
          <w:rFonts w:ascii="Times New Roman" w:hAnsi="Times New Roman"/>
          <w:sz w:val="24"/>
          <w:szCs w:val="24"/>
        </w:rPr>
        <w:t>Страните ще решават споровете, възникнали при или по повод изпълнението на настоящия договор</w:t>
      </w:r>
      <w:r>
        <w:rPr>
          <w:rFonts w:ascii="Times New Roman" w:hAnsi="Times New Roman"/>
          <w:sz w:val="24"/>
          <w:szCs w:val="24"/>
        </w:rPr>
        <w:t>,</w:t>
      </w:r>
      <w:r w:rsidRPr="009142F1">
        <w:rPr>
          <w:rFonts w:ascii="Times New Roman" w:hAnsi="Times New Roman"/>
          <w:sz w:val="24"/>
          <w:szCs w:val="24"/>
        </w:rPr>
        <w:t xml:space="preserve"> по взаимно съгласие и с допълнителни споразумения, а при </w:t>
      </w:r>
      <w:r w:rsidRPr="009142F1">
        <w:rPr>
          <w:rFonts w:ascii="Times New Roman" w:hAnsi="Times New Roman"/>
          <w:sz w:val="24"/>
          <w:szCs w:val="24"/>
        </w:rPr>
        <w:lastRenderedPageBreak/>
        <w:t>непостигане на такива</w:t>
      </w:r>
      <w:r>
        <w:rPr>
          <w:rFonts w:ascii="Times New Roman" w:hAnsi="Times New Roman"/>
          <w:sz w:val="24"/>
          <w:szCs w:val="24"/>
        </w:rPr>
        <w:t>,</w:t>
      </w:r>
      <w:r w:rsidRPr="009142F1">
        <w:rPr>
          <w:rFonts w:ascii="Times New Roman" w:hAnsi="Times New Roman"/>
          <w:sz w:val="24"/>
          <w:szCs w:val="24"/>
        </w:rPr>
        <w:t xml:space="preserve"> спорът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</w:rPr>
        <w:t>4</w:t>
      </w:r>
      <w:r w:rsidRPr="009142F1">
        <w:rPr>
          <w:rFonts w:ascii="Times New Roman" w:hAnsi="Times New Roman"/>
          <w:sz w:val="24"/>
          <w:szCs w:val="24"/>
        </w:rPr>
        <w:t>.</w:t>
      </w:r>
      <w:r w:rsidRPr="009142F1">
        <w:rPr>
          <w:rFonts w:ascii="Times New Roman" w:hAnsi="Times New Roman"/>
          <w:sz w:val="24"/>
          <w:szCs w:val="24"/>
        </w:rPr>
        <w:tab/>
        <w:t>Неразделна част от Договора са:</w:t>
      </w:r>
    </w:p>
    <w:p w:rsidR="00320785" w:rsidRPr="009142F1" w:rsidRDefault="00320785" w:rsidP="005A50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>1.Приложение № 1 – Техническа спецификация /Приложение № 1/;</w:t>
      </w:r>
    </w:p>
    <w:p w:rsidR="00320785" w:rsidRPr="009142F1" w:rsidRDefault="00320785" w:rsidP="005A507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9142F1">
        <w:rPr>
          <w:rFonts w:ascii="Times New Roman" w:hAnsi="Times New Roman"/>
          <w:sz w:val="24"/>
          <w:szCs w:val="24"/>
          <w:lang w:val="bg-BG"/>
        </w:rPr>
        <w:t>2.</w:t>
      </w:r>
      <w:r w:rsidRPr="002E415D">
        <w:rPr>
          <w:rFonts w:ascii="Times New Roman" w:hAnsi="Times New Roman"/>
          <w:sz w:val="24"/>
          <w:szCs w:val="24"/>
          <w:lang w:val="ru-RU"/>
        </w:rPr>
        <w:t>Приложение № 2 – Техническо предложение /</w:t>
      </w:r>
      <w:r w:rsidRPr="009142F1">
        <w:rPr>
          <w:rFonts w:ascii="Times New Roman" w:hAnsi="Times New Roman"/>
          <w:sz w:val="24"/>
          <w:szCs w:val="24"/>
          <w:lang w:val="bg-BG"/>
        </w:rPr>
        <w:t>О</w:t>
      </w:r>
      <w:r w:rsidRPr="002E415D">
        <w:rPr>
          <w:rFonts w:ascii="Times New Roman" w:hAnsi="Times New Roman"/>
          <w:sz w:val="24"/>
          <w:szCs w:val="24"/>
          <w:lang w:val="ru-RU"/>
        </w:rPr>
        <w:t>бразец № 2/</w:t>
      </w:r>
      <w:r w:rsidRPr="009142F1">
        <w:rPr>
          <w:rFonts w:ascii="Times New Roman" w:hAnsi="Times New Roman"/>
          <w:sz w:val="24"/>
          <w:szCs w:val="24"/>
          <w:lang w:val="bg-BG"/>
        </w:rPr>
        <w:t>;</w:t>
      </w:r>
    </w:p>
    <w:p w:rsidR="00320785" w:rsidRPr="009142F1" w:rsidRDefault="00320785" w:rsidP="005A507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9142F1">
        <w:rPr>
          <w:rFonts w:ascii="Times New Roman" w:hAnsi="Times New Roman"/>
          <w:sz w:val="24"/>
          <w:szCs w:val="24"/>
          <w:lang w:val="bg-BG"/>
        </w:rPr>
        <w:t>3. Приложение № 3 – Ценово предложение / О</w:t>
      </w:r>
      <w:r w:rsidRPr="002E415D">
        <w:rPr>
          <w:rFonts w:ascii="Times New Roman" w:hAnsi="Times New Roman"/>
          <w:sz w:val="24"/>
          <w:szCs w:val="24"/>
          <w:lang w:val="ru-RU"/>
        </w:rPr>
        <w:t xml:space="preserve">бразец № </w:t>
      </w:r>
      <w:r w:rsidRPr="009142F1">
        <w:rPr>
          <w:rFonts w:ascii="Times New Roman" w:hAnsi="Times New Roman"/>
          <w:sz w:val="24"/>
          <w:szCs w:val="24"/>
          <w:lang w:val="bg-BG"/>
        </w:rPr>
        <w:t>3</w:t>
      </w:r>
      <w:r w:rsidRPr="002E415D">
        <w:rPr>
          <w:rFonts w:ascii="Times New Roman" w:hAnsi="Times New Roman"/>
          <w:sz w:val="24"/>
          <w:szCs w:val="24"/>
          <w:lang w:val="ru-RU"/>
        </w:rPr>
        <w:t>/</w:t>
      </w:r>
      <w:r w:rsidRPr="009142F1">
        <w:rPr>
          <w:rFonts w:ascii="Times New Roman" w:hAnsi="Times New Roman"/>
          <w:sz w:val="24"/>
          <w:szCs w:val="24"/>
          <w:lang w:val="bg-BG"/>
        </w:rPr>
        <w:t>.</w:t>
      </w:r>
    </w:p>
    <w:p w:rsidR="00320785" w:rsidRPr="009142F1" w:rsidRDefault="00320785" w:rsidP="005A50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2F1">
        <w:rPr>
          <w:rFonts w:ascii="Times New Roman" w:hAnsi="Times New Roman"/>
          <w:sz w:val="24"/>
          <w:szCs w:val="24"/>
        </w:rPr>
        <w:t xml:space="preserve">Настоящият договор се състави в два еднообразни екземпляра - по един за всяка от страните.  </w:t>
      </w: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320785" w:rsidRDefault="00320785" w:rsidP="005A50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Cs w:val="24"/>
        </w:rPr>
        <w:t>ВЪЗЛОЖИТЕЛ: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                      </w:t>
      </w:r>
      <w:r>
        <w:rPr>
          <w:rFonts w:ascii="Times New Roman" w:hAnsi="Times New Roman"/>
          <w:b/>
          <w:szCs w:val="24"/>
          <w:lang w:val="be-BY"/>
        </w:rPr>
        <w:t>ИЗПЪЛНИТЕЛ</w:t>
      </w:r>
      <w:r>
        <w:rPr>
          <w:rFonts w:ascii="Times New Roman" w:hAnsi="Times New Roman"/>
          <w:b/>
          <w:szCs w:val="24"/>
        </w:rPr>
        <w:t>:</w:t>
      </w:r>
    </w:p>
    <w:sectPr w:rsidR="00320785" w:rsidSect="00A27277">
      <w:pgSz w:w="12240" w:h="15840"/>
      <w:pgMar w:top="1104" w:right="1417" w:bottom="1417" w:left="1417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C1" w:rsidRDefault="006778C1" w:rsidP="00000D65">
      <w:pPr>
        <w:spacing w:after="0" w:line="240" w:lineRule="auto"/>
      </w:pPr>
      <w:r>
        <w:separator/>
      </w:r>
    </w:p>
  </w:endnote>
  <w:endnote w:type="continuationSeparator" w:id="0">
    <w:p w:rsidR="006778C1" w:rsidRDefault="006778C1" w:rsidP="000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C1" w:rsidRDefault="006778C1" w:rsidP="00000D65">
      <w:pPr>
        <w:spacing w:after="0" w:line="240" w:lineRule="auto"/>
      </w:pPr>
      <w:r>
        <w:separator/>
      </w:r>
    </w:p>
  </w:footnote>
  <w:footnote w:type="continuationSeparator" w:id="0">
    <w:p w:rsidR="006778C1" w:rsidRDefault="006778C1" w:rsidP="00000D65">
      <w:pPr>
        <w:spacing w:after="0" w:line="240" w:lineRule="auto"/>
      </w:pPr>
      <w:r>
        <w:continuationSeparator/>
      </w:r>
    </w:p>
  </w:footnote>
  <w:footnote w:id="1">
    <w:p w:rsidR="00320785" w:rsidRDefault="00320785" w:rsidP="00BC5C5D">
      <w:pPr>
        <w:pStyle w:val="FootnoteText"/>
        <w:jc w:val="both"/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b/>
          <w:lang w:val="ru-RU"/>
        </w:rPr>
        <w:t>Декларацията се подписва задължително от лицето или лицата, които представляват съответния участник според документите му за регистрация.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043FC6"/>
    <w:lvl w:ilvl="0">
      <w:start w:val="1"/>
      <w:numFmt w:val="bullet"/>
      <w:pStyle w:val="BodyTextIndent"/>
      <w:lvlText w:val=""/>
      <w:lvlJc w:val="left"/>
      <w:pPr>
        <w:tabs>
          <w:tab w:val="num" w:pos="567"/>
        </w:tabs>
        <w:ind w:left="1134" w:hanging="567"/>
      </w:pPr>
      <w:rPr>
        <w:rFonts w:ascii="Wingdings 2" w:hAnsi="Wingdings 2" w:hint="default"/>
      </w:rPr>
    </w:lvl>
  </w:abstractNum>
  <w:abstractNum w:abstractNumId="1">
    <w:nsid w:val="312355C5"/>
    <w:multiLevelType w:val="hybridMultilevel"/>
    <w:tmpl w:val="A9B03ACA"/>
    <w:lvl w:ilvl="0" w:tplc="DFD8E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C272B9"/>
    <w:multiLevelType w:val="hybridMultilevel"/>
    <w:tmpl w:val="E0D0444A"/>
    <w:lvl w:ilvl="0" w:tplc="0402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CD84794"/>
    <w:multiLevelType w:val="singleLevel"/>
    <w:tmpl w:val="0402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4F5D6087"/>
    <w:multiLevelType w:val="singleLevel"/>
    <w:tmpl w:val="04020001"/>
    <w:lvl w:ilvl="0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</w:abstractNum>
  <w:abstractNum w:abstractNumId="5">
    <w:nsid w:val="591703FB"/>
    <w:multiLevelType w:val="hybridMultilevel"/>
    <w:tmpl w:val="50AA075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42728C"/>
    <w:multiLevelType w:val="hybridMultilevel"/>
    <w:tmpl w:val="D9BEF696"/>
    <w:lvl w:ilvl="0" w:tplc="D1B80DFC"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15E8E"/>
    <w:multiLevelType w:val="singleLevel"/>
    <w:tmpl w:val="13609FC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73AA0E9A"/>
    <w:multiLevelType w:val="hybridMultilevel"/>
    <w:tmpl w:val="B15A7056"/>
    <w:lvl w:ilvl="0" w:tplc="FFFFFFFF">
      <w:start w:val="1"/>
      <w:numFmt w:val="decimal"/>
      <w:pStyle w:val="ReportLeve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1"/>
      <w:numFmt w:val="russianLower"/>
      <w:pStyle w:val="ReportLevel2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FFFFFFFF">
      <w:start w:val="1"/>
      <w:numFmt w:val="russianLower"/>
      <w:pStyle w:val="ReportLevel3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3" w:tplc="FFFFFFFF">
      <w:start w:val="2"/>
      <w:numFmt w:val="bullet"/>
      <w:pStyle w:val="ReportLevel4"/>
      <w:lvlText w:val="-"/>
      <w:lvlJc w:val="left"/>
      <w:pPr>
        <w:tabs>
          <w:tab w:val="num" w:pos="3390"/>
        </w:tabs>
        <w:ind w:left="3390" w:hanging="105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78C15B3A"/>
    <w:multiLevelType w:val="singleLevel"/>
    <w:tmpl w:val="0402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7F774BA2"/>
    <w:multiLevelType w:val="hybridMultilevel"/>
    <w:tmpl w:val="29561992"/>
    <w:lvl w:ilvl="0" w:tplc="BA94504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347"/>
    <w:rsid w:val="00000568"/>
    <w:rsid w:val="0000063A"/>
    <w:rsid w:val="00000D65"/>
    <w:rsid w:val="00011B7F"/>
    <w:rsid w:val="000141D0"/>
    <w:rsid w:val="000436A8"/>
    <w:rsid w:val="00066975"/>
    <w:rsid w:val="000A57B3"/>
    <w:rsid w:val="000B13C5"/>
    <w:rsid w:val="000B55BA"/>
    <w:rsid w:val="000C3E33"/>
    <w:rsid w:val="000E0470"/>
    <w:rsid w:val="000E0AB9"/>
    <w:rsid w:val="000E7FE5"/>
    <w:rsid w:val="000F5D89"/>
    <w:rsid w:val="001039E0"/>
    <w:rsid w:val="00104E63"/>
    <w:rsid w:val="00157CC0"/>
    <w:rsid w:val="00162894"/>
    <w:rsid w:val="001750DB"/>
    <w:rsid w:val="001773CC"/>
    <w:rsid w:val="00182566"/>
    <w:rsid w:val="00191EEB"/>
    <w:rsid w:val="001B208E"/>
    <w:rsid w:val="001E3DAD"/>
    <w:rsid w:val="001F3D99"/>
    <w:rsid w:val="001F6135"/>
    <w:rsid w:val="002152A6"/>
    <w:rsid w:val="00233C4D"/>
    <w:rsid w:val="00277A70"/>
    <w:rsid w:val="00287622"/>
    <w:rsid w:val="002943B8"/>
    <w:rsid w:val="002D0A69"/>
    <w:rsid w:val="002E01E1"/>
    <w:rsid w:val="002E415D"/>
    <w:rsid w:val="002E64E9"/>
    <w:rsid w:val="003079DF"/>
    <w:rsid w:val="00310BA1"/>
    <w:rsid w:val="003117CA"/>
    <w:rsid w:val="00320785"/>
    <w:rsid w:val="003212AC"/>
    <w:rsid w:val="00321C7D"/>
    <w:rsid w:val="003320C5"/>
    <w:rsid w:val="00334E14"/>
    <w:rsid w:val="0035382A"/>
    <w:rsid w:val="00364976"/>
    <w:rsid w:val="00376CA7"/>
    <w:rsid w:val="00377168"/>
    <w:rsid w:val="00396678"/>
    <w:rsid w:val="003B1CE3"/>
    <w:rsid w:val="003C757F"/>
    <w:rsid w:val="003D0906"/>
    <w:rsid w:val="003E0771"/>
    <w:rsid w:val="003E517C"/>
    <w:rsid w:val="00407783"/>
    <w:rsid w:val="0042744F"/>
    <w:rsid w:val="00432628"/>
    <w:rsid w:val="0045266D"/>
    <w:rsid w:val="00456DAB"/>
    <w:rsid w:val="00490594"/>
    <w:rsid w:val="00490A8E"/>
    <w:rsid w:val="00494B6B"/>
    <w:rsid w:val="004A07D3"/>
    <w:rsid w:val="004A3960"/>
    <w:rsid w:val="004C50C3"/>
    <w:rsid w:val="004F00C1"/>
    <w:rsid w:val="004F52FE"/>
    <w:rsid w:val="004F59E8"/>
    <w:rsid w:val="005029D8"/>
    <w:rsid w:val="005051AB"/>
    <w:rsid w:val="00507287"/>
    <w:rsid w:val="00531463"/>
    <w:rsid w:val="00542F8E"/>
    <w:rsid w:val="00547CFE"/>
    <w:rsid w:val="00556164"/>
    <w:rsid w:val="00556541"/>
    <w:rsid w:val="00556CD2"/>
    <w:rsid w:val="00571D22"/>
    <w:rsid w:val="00571EB8"/>
    <w:rsid w:val="00574B42"/>
    <w:rsid w:val="00597B1F"/>
    <w:rsid w:val="005A5079"/>
    <w:rsid w:val="005F1D1A"/>
    <w:rsid w:val="0060177B"/>
    <w:rsid w:val="006140FC"/>
    <w:rsid w:val="0062791B"/>
    <w:rsid w:val="00627E73"/>
    <w:rsid w:val="006618C4"/>
    <w:rsid w:val="0066279F"/>
    <w:rsid w:val="00665865"/>
    <w:rsid w:val="00672A0E"/>
    <w:rsid w:val="00676CBB"/>
    <w:rsid w:val="006778C1"/>
    <w:rsid w:val="00682FFC"/>
    <w:rsid w:val="00683BE5"/>
    <w:rsid w:val="006864AE"/>
    <w:rsid w:val="00695CB3"/>
    <w:rsid w:val="006A6631"/>
    <w:rsid w:val="006B382E"/>
    <w:rsid w:val="006B626A"/>
    <w:rsid w:val="006E64DD"/>
    <w:rsid w:val="006F4980"/>
    <w:rsid w:val="00705020"/>
    <w:rsid w:val="007124D0"/>
    <w:rsid w:val="007170C6"/>
    <w:rsid w:val="00725831"/>
    <w:rsid w:val="00774A85"/>
    <w:rsid w:val="007A009F"/>
    <w:rsid w:val="007A1347"/>
    <w:rsid w:val="007C537B"/>
    <w:rsid w:val="007E0EB0"/>
    <w:rsid w:val="007E2F76"/>
    <w:rsid w:val="007E716E"/>
    <w:rsid w:val="0081142B"/>
    <w:rsid w:val="00837E57"/>
    <w:rsid w:val="00842ED7"/>
    <w:rsid w:val="00851B29"/>
    <w:rsid w:val="008525A5"/>
    <w:rsid w:val="00861BDC"/>
    <w:rsid w:val="008632B6"/>
    <w:rsid w:val="00893A9A"/>
    <w:rsid w:val="00893CAB"/>
    <w:rsid w:val="008A5847"/>
    <w:rsid w:val="008D70F2"/>
    <w:rsid w:val="008D7B98"/>
    <w:rsid w:val="008E2284"/>
    <w:rsid w:val="008F5F9B"/>
    <w:rsid w:val="009030E0"/>
    <w:rsid w:val="0090409E"/>
    <w:rsid w:val="009142F1"/>
    <w:rsid w:val="009146A4"/>
    <w:rsid w:val="009315A1"/>
    <w:rsid w:val="009323EF"/>
    <w:rsid w:val="00943F8B"/>
    <w:rsid w:val="00957F93"/>
    <w:rsid w:val="009602E1"/>
    <w:rsid w:val="00962814"/>
    <w:rsid w:val="0097578C"/>
    <w:rsid w:val="009807F3"/>
    <w:rsid w:val="00984B61"/>
    <w:rsid w:val="009929B2"/>
    <w:rsid w:val="009B3468"/>
    <w:rsid w:val="009B3CEB"/>
    <w:rsid w:val="009E2D6E"/>
    <w:rsid w:val="009E6C4D"/>
    <w:rsid w:val="009F76E7"/>
    <w:rsid w:val="00A141D3"/>
    <w:rsid w:val="00A27277"/>
    <w:rsid w:val="00A4086C"/>
    <w:rsid w:val="00A575C9"/>
    <w:rsid w:val="00A60746"/>
    <w:rsid w:val="00A61F65"/>
    <w:rsid w:val="00A75DC3"/>
    <w:rsid w:val="00A9068B"/>
    <w:rsid w:val="00A91C02"/>
    <w:rsid w:val="00AA3F1C"/>
    <w:rsid w:val="00AB7B21"/>
    <w:rsid w:val="00AF140B"/>
    <w:rsid w:val="00AF25E4"/>
    <w:rsid w:val="00B00CC2"/>
    <w:rsid w:val="00B07F8E"/>
    <w:rsid w:val="00B4301F"/>
    <w:rsid w:val="00B47A76"/>
    <w:rsid w:val="00B674B9"/>
    <w:rsid w:val="00B6767C"/>
    <w:rsid w:val="00B677A0"/>
    <w:rsid w:val="00B936E5"/>
    <w:rsid w:val="00B95270"/>
    <w:rsid w:val="00BA497E"/>
    <w:rsid w:val="00BB5ECE"/>
    <w:rsid w:val="00BC323C"/>
    <w:rsid w:val="00BC491C"/>
    <w:rsid w:val="00BC5C5D"/>
    <w:rsid w:val="00BE1C04"/>
    <w:rsid w:val="00BE3037"/>
    <w:rsid w:val="00BF0627"/>
    <w:rsid w:val="00C24231"/>
    <w:rsid w:val="00C30537"/>
    <w:rsid w:val="00C4073E"/>
    <w:rsid w:val="00C44612"/>
    <w:rsid w:val="00C71026"/>
    <w:rsid w:val="00C93993"/>
    <w:rsid w:val="00CD41F8"/>
    <w:rsid w:val="00D02345"/>
    <w:rsid w:val="00D05316"/>
    <w:rsid w:val="00D1585F"/>
    <w:rsid w:val="00D22369"/>
    <w:rsid w:val="00D229F3"/>
    <w:rsid w:val="00D26B32"/>
    <w:rsid w:val="00D34545"/>
    <w:rsid w:val="00D44E23"/>
    <w:rsid w:val="00D56341"/>
    <w:rsid w:val="00D579C2"/>
    <w:rsid w:val="00D75C5A"/>
    <w:rsid w:val="00DB040E"/>
    <w:rsid w:val="00DB3911"/>
    <w:rsid w:val="00DC56F0"/>
    <w:rsid w:val="00E12280"/>
    <w:rsid w:val="00E23E22"/>
    <w:rsid w:val="00E42E27"/>
    <w:rsid w:val="00E63083"/>
    <w:rsid w:val="00E7776C"/>
    <w:rsid w:val="00EB407C"/>
    <w:rsid w:val="00EC2BC5"/>
    <w:rsid w:val="00EC5996"/>
    <w:rsid w:val="00ED4C4E"/>
    <w:rsid w:val="00EE7E5A"/>
    <w:rsid w:val="00EF1836"/>
    <w:rsid w:val="00EF65E4"/>
    <w:rsid w:val="00F10C1D"/>
    <w:rsid w:val="00F1770A"/>
    <w:rsid w:val="00F21063"/>
    <w:rsid w:val="00F42A16"/>
    <w:rsid w:val="00F5633E"/>
    <w:rsid w:val="00F61A6C"/>
    <w:rsid w:val="00F80316"/>
    <w:rsid w:val="00F940E9"/>
    <w:rsid w:val="00FB06FB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1E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D65"/>
    <w:pPr>
      <w:keepNext/>
      <w:spacing w:after="0" w:line="240" w:lineRule="auto"/>
      <w:jc w:val="both"/>
      <w:outlineLvl w:val="0"/>
    </w:pPr>
    <w:rPr>
      <w:rFonts w:ascii="HebarU" w:eastAsia="Times New Roman" w:hAnsi="HebarU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0D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D6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0D6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0D6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0D6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0D65"/>
    <w:pPr>
      <w:tabs>
        <w:tab w:val="num" w:pos="1296"/>
      </w:tabs>
      <w:spacing w:after="0" w:line="240" w:lineRule="auto"/>
      <w:ind w:left="1296" w:hanging="1296"/>
      <w:outlineLvl w:val="6"/>
    </w:pPr>
    <w:rPr>
      <w:rFonts w:ascii="Arial" w:eastAsia="Times New Roman" w:hAnsi="Arial"/>
      <w:sz w:val="18"/>
      <w:szCs w:val="20"/>
      <w:lang w:val="en-GB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0D65"/>
    <w:pPr>
      <w:tabs>
        <w:tab w:val="num" w:pos="1440"/>
      </w:tabs>
      <w:spacing w:after="0" w:line="240" w:lineRule="auto"/>
      <w:ind w:left="1440" w:hanging="1440"/>
      <w:outlineLvl w:val="7"/>
    </w:pPr>
    <w:rPr>
      <w:rFonts w:ascii="Arial" w:eastAsia="Times New Roman" w:hAnsi="Arial"/>
      <w:i/>
      <w:sz w:val="18"/>
      <w:szCs w:val="20"/>
      <w:lang w:val="en-GB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0D65"/>
    <w:pPr>
      <w:tabs>
        <w:tab w:val="num" w:pos="1584"/>
      </w:tabs>
      <w:spacing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D65"/>
    <w:rPr>
      <w:rFonts w:ascii="HebarU" w:hAnsi="HebarU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0D65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0D65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0D6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0D65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0D65"/>
    <w:rPr>
      <w:rFonts w:ascii="Times New Roman" w:hAnsi="Times New Roman" w:cs="Times New Roman"/>
      <w:b/>
      <w:bCs/>
      <w:lang w:eastAsia="bg-B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00D65"/>
    <w:rPr>
      <w:rFonts w:ascii="Arial" w:hAnsi="Arial" w:cs="Times New Roman"/>
      <w:sz w:val="20"/>
      <w:szCs w:val="20"/>
      <w:lang w:val="en-GB" w:eastAsia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0D65"/>
    <w:rPr>
      <w:rFonts w:ascii="Arial" w:hAnsi="Arial" w:cs="Times New Roman"/>
      <w:i/>
      <w:sz w:val="20"/>
      <w:szCs w:val="20"/>
      <w:lang w:val="en-GB" w:eastAsia="bg-B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00D65"/>
    <w:rPr>
      <w:rFonts w:ascii="Arial" w:hAnsi="Arial" w:cs="Times New Roman"/>
      <w:b/>
      <w:i/>
      <w:sz w:val="20"/>
      <w:szCs w:val="20"/>
      <w:lang w:val="en-GB" w:eastAsia="bg-BG"/>
    </w:rPr>
  </w:style>
  <w:style w:type="character" w:customStyle="1" w:styleId="Heading1CharCharChar">
    <w:name w:val="Heading 1 Char Char Char"/>
    <w:uiPriority w:val="99"/>
    <w:rsid w:val="00000D65"/>
    <w:rPr>
      <w:rFonts w:ascii="HebarU" w:hAnsi="HebarU"/>
      <w:b/>
      <w:sz w:val="24"/>
      <w:lang w:val="bg-BG" w:eastAsia="en-US"/>
    </w:rPr>
  </w:style>
  <w:style w:type="character" w:customStyle="1" w:styleId="newdocreference1">
    <w:name w:val="newdocreference1"/>
    <w:uiPriority w:val="99"/>
    <w:rsid w:val="00000D6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000D65"/>
    <w:pPr>
      <w:spacing w:after="0" w:line="240" w:lineRule="auto"/>
      <w:jc w:val="both"/>
    </w:pPr>
    <w:rPr>
      <w:rFonts w:ascii="HebarU" w:eastAsia="Times New Roman" w:hAnsi="HebarU"/>
      <w:szCs w:val="20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00D65"/>
    <w:rPr>
      <w:rFonts w:ascii="HebarU" w:hAnsi="HebarU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00D6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D65"/>
    <w:rPr>
      <w:rFonts w:ascii="Tahoma" w:hAnsi="Tahoma" w:cs="Tahoma"/>
      <w:sz w:val="16"/>
      <w:szCs w:val="16"/>
      <w:lang w:eastAsia="bg-BG"/>
    </w:rPr>
  </w:style>
  <w:style w:type="paragraph" w:customStyle="1" w:styleId="Char">
    <w:name w:val="Char"/>
    <w:basedOn w:val="Normal"/>
    <w:uiPriority w:val="99"/>
    <w:rsid w:val="00000D65"/>
    <w:pPr>
      <w:tabs>
        <w:tab w:val="left" w:pos="709"/>
      </w:tabs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000D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D6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0D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0D65"/>
    <w:rPr>
      <w:rFonts w:ascii="Times New Roman" w:hAnsi="Times New Roman" w:cs="Times New Roman"/>
      <w:sz w:val="20"/>
      <w:szCs w:val="20"/>
      <w:lang w:val="en-GB" w:eastAsia="bg-BG"/>
    </w:rPr>
  </w:style>
  <w:style w:type="paragraph" w:styleId="BodyTextIndent3">
    <w:name w:val="Body Text Indent 3"/>
    <w:basedOn w:val="Normal"/>
    <w:link w:val="BodyTextIndent3Char"/>
    <w:uiPriority w:val="99"/>
    <w:rsid w:val="00000D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00D65"/>
    <w:rPr>
      <w:rFonts w:ascii="Times New Roman" w:hAnsi="Times New Roman" w:cs="Times New Roman"/>
      <w:sz w:val="16"/>
      <w:szCs w:val="16"/>
    </w:rPr>
  </w:style>
  <w:style w:type="character" w:customStyle="1" w:styleId="CharChar2">
    <w:name w:val="Char Char2"/>
    <w:uiPriority w:val="99"/>
    <w:rsid w:val="00000D65"/>
    <w:rPr>
      <w:sz w:val="16"/>
      <w:lang w:val="bg-BG" w:eastAsia="en-US"/>
    </w:rPr>
  </w:style>
  <w:style w:type="character" w:styleId="Hyperlink">
    <w:name w:val="Hyperlink"/>
    <w:basedOn w:val="DefaultParagraphFont"/>
    <w:uiPriority w:val="99"/>
    <w:rsid w:val="00000D65"/>
    <w:rPr>
      <w:rFonts w:cs="Times New Roman"/>
      <w:color w:val="0000FF"/>
      <w:u w:val="single"/>
    </w:rPr>
  </w:style>
  <w:style w:type="paragraph" w:customStyle="1" w:styleId="firstline">
    <w:name w:val="firstline"/>
    <w:basedOn w:val="Normal"/>
    <w:uiPriority w:val="99"/>
    <w:rsid w:val="00000D65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styleId="Title">
    <w:name w:val="Title"/>
    <w:aliases w:val="Char Char"/>
    <w:basedOn w:val="Normal"/>
    <w:link w:val="TitleChar1"/>
    <w:uiPriority w:val="99"/>
    <w:qFormat/>
    <w:rsid w:val="00000D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aliases w:val="Char Char Char"/>
    <w:basedOn w:val="DefaultParagraphFont"/>
    <w:link w:val="Title"/>
    <w:uiPriority w:val="99"/>
    <w:locked/>
    <w:rsid w:val="00011B7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aliases w:val="Char Char Char1"/>
    <w:basedOn w:val="DefaultParagraphFont"/>
    <w:link w:val="Title"/>
    <w:uiPriority w:val="99"/>
    <w:locked/>
    <w:rsid w:val="00000D65"/>
    <w:rPr>
      <w:rFonts w:ascii="Times New Roman" w:hAnsi="Times New Roman" w:cs="Times New Roman"/>
      <w:b/>
      <w:sz w:val="20"/>
      <w:szCs w:val="20"/>
    </w:rPr>
  </w:style>
  <w:style w:type="character" w:customStyle="1" w:styleId="CharCharCharChar">
    <w:name w:val="Char Char Char Char"/>
    <w:uiPriority w:val="99"/>
    <w:rsid w:val="00000D65"/>
    <w:rPr>
      <w:b/>
      <w:sz w:val="28"/>
      <w:lang w:val="bg-BG" w:eastAsia="en-US"/>
    </w:rPr>
  </w:style>
  <w:style w:type="paragraph" w:customStyle="1" w:styleId="Title-head">
    <w:name w:val="Title-head"/>
    <w:basedOn w:val="Normal"/>
    <w:next w:val="Normal"/>
    <w:uiPriority w:val="99"/>
    <w:rsid w:val="00000D65"/>
    <w:pPr>
      <w:pBdr>
        <w:bottom w:val="single" w:sz="4" w:space="1" w:color="auto"/>
      </w:pBdr>
      <w:tabs>
        <w:tab w:val="left" w:pos="567"/>
      </w:tabs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8"/>
      <w:lang w:val="ru-RU" w:eastAsia="bg-BG"/>
    </w:rPr>
  </w:style>
  <w:style w:type="paragraph" w:customStyle="1" w:styleId="Title-head-text">
    <w:name w:val="Title-head-text"/>
    <w:basedOn w:val="Normal"/>
    <w:next w:val="Title"/>
    <w:uiPriority w:val="99"/>
    <w:rsid w:val="00000D65"/>
    <w:pPr>
      <w:spacing w:after="0" w:line="240" w:lineRule="auto"/>
      <w:jc w:val="center"/>
    </w:pPr>
    <w:rPr>
      <w:rFonts w:ascii="Arial" w:eastAsia="Times New Roman" w:hAnsi="Arial"/>
      <w:b/>
      <w:sz w:val="28"/>
      <w:szCs w:val="28"/>
      <w:lang w:val="ru-RU" w:eastAsia="bg-BG"/>
    </w:rPr>
  </w:style>
  <w:style w:type="paragraph" w:styleId="TOC2">
    <w:name w:val="toc 2"/>
    <w:basedOn w:val="Normal"/>
    <w:next w:val="Normal"/>
    <w:autoRedefine/>
    <w:uiPriority w:val="99"/>
    <w:rsid w:val="00000D65"/>
    <w:pPr>
      <w:tabs>
        <w:tab w:val="right" w:leader="dot" w:pos="918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99"/>
    <w:rsid w:val="00000D65"/>
    <w:pPr>
      <w:tabs>
        <w:tab w:val="right" w:leader="dot" w:pos="9180"/>
      </w:tabs>
      <w:spacing w:after="0" w:line="240" w:lineRule="auto"/>
      <w:ind w:left="357" w:firstLine="357"/>
    </w:pPr>
    <w:rPr>
      <w:rFonts w:ascii="Times New Roman" w:eastAsia="Times New Roman" w:hAnsi="Times New Roman"/>
      <w:sz w:val="20"/>
      <w:szCs w:val="20"/>
      <w:lang w:val="en-GB" w:eastAsia="bg-BG"/>
    </w:rPr>
  </w:style>
  <w:style w:type="character" w:styleId="Strong">
    <w:name w:val="Strong"/>
    <w:basedOn w:val="DefaultParagraphFont"/>
    <w:uiPriority w:val="99"/>
    <w:qFormat/>
    <w:rsid w:val="00000D65"/>
    <w:rPr>
      <w:rFonts w:cs="Times New Roman"/>
      <w:b/>
    </w:rPr>
  </w:style>
  <w:style w:type="paragraph" w:customStyle="1" w:styleId="Style">
    <w:name w:val="Style"/>
    <w:uiPriority w:val="99"/>
    <w:rsid w:val="00000D6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000D65"/>
    <w:pPr>
      <w:numPr>
        <w:numId w:val="2"/>
      </w:numPr>
      <w:tabs>
        <w:tab w:val="clear" w:pos="567"/>
      </w:tabs>
      <w:spacing w:after="120" w:line="240" w:lineRule="auto"/>
      <w:ind w:left="283" w:firstLine="0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0D65"/>
    <w:rPr>
      <w:rFonts w:eastAsia="Times New Roman" w:cs="Times New Roman"/>
      <w:lang w:val="bg-BG" w:eastAsia="bg-BG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000D65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0D65"/>
    <w:rPr>
      <w:rFonts w:ascii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rsid w:val="00000D65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000D65"/>
    <w:rPr>
      <w:rFonts w:cs="Times New Roman"/>
      <w:color w:val="800080"/>
      <w:u w:val="single"/>
    </w:rPr>
  </w:style>
  <w:style w:type="paragraph" w:customStyle="1" w:styleId="FR2">
    <w:name w:val="FR2"/>
    <w:uiPriority w:val="99"/>
    <w:rsid w:val="00000D65"/>
    <w:pPr>
      <w:widowControl w:val="0"/>
      <w:jc w:val="right"/>
    </w:pPr>
    <w:rPr>
      <w:rFonts w:ascii="Arial" w:eastAsia="Times New Roman" w:hAnsi="Arial"/>
      <w:sz w:val="24"/>
      <w:szCs w:val="20"/>
      <w:lang w:eastAsia="en-US"/>
    </w:rPr>
  </w:style>
  <w:style w:type="paragraph" w:customStyle="1" w:styleId="normaltableau">
    <w:name w:val="normal_tableau"/>
    <w:basedOn w:val="Normal"/>
    <w:uiPriority w:val="99"/>
    <w:rsid w:val="00000D65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styleId="ListBullet">
    <w:name w:val="List Bullet"/>
    <w:basedOn w:val="Normal"/>
    <w:uiPriority w:val="99"/>
    <w:rsid w:val="00000D65"/>
    <w:pPr>
      <w:numPr>
        <w:numId w:val="6"/>
      </w:numPr>
      <w:spacing w:before="120" w:after="120" w:line="240" w:lineRule="auto"/>
      <w:ind w:left="360"/>
      <w:jc w:val="both"/>
    </w:pPr>
    <w:rPr>
      <w:rFonts w:ascii="Arial" w:eastAsia="Times New Roman" w:hAnsi="Arial"/>
      <w:sz w:val="20"/>
      <w:szCs w:val="20"/>
      <w:lang w:eastAsia="bg-BG"/>
    </w:rPr>
  </w:style>
  <w:style w:type="character" w:customStyle="1" w:styleId="CharChar1">
    <w:name w:val="Char Char1"/>
    <w:uiPriority w:val="99"/>
    <w:rsid w:val="00000D65"/>
    <w:rPr>
      <w:rFonts w:ascii="Arial" w:hAnsi="Arial"/>
      <w:sz w:val="24"/>
      <w:lang w:val="bg-BG" w:eastAsia="bg-BG"/>
    </w:rPr>
  </w:style>
  <w:style w:type="paragraph" w:customStyle="1" w:styleId="Application2">
    <w:name w:val="Application2"/>
    <w:basedOn w:val="Normal"/>
    <w:autoRedefine/>
    <w:uiPriority w:val="99"/>
    <w:rsid w:val="00000D65"/>
    <w:pPr>
      <w:widowControl w:val="0"/>
      <w:suppressAutoHyphens/>
      <w:spacing w:after="0" w:line="240" w:lineRule="auto"/>
    </w:pPr>
    <w:rPr>
      <w:rFonts w:ascii="Times New Roman" w:eastAsia="Times New Roman" w:hAnsi="Times New Roman"/>
      <w:spacing w:val="-2"/>
      <w:sz w:val="20"/>
      <w:szCs w:val="20"/>
      <w:lang w:eastAsia="bg-BG"/>
    </w:rPr>
  </w:style>
  <w:style w:type="paragraph" w:customStyle="1" w:styleId="Default">
    <w:name w:val="Default"/>
    <w:uiPriority w:val="99"/>
    <w:rsid w:val="00000D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CharChar4">
    <w:name w:val="Char Char4"/>
    <w:uiPriority w:val="99"/>
    <w:rsid w:val="00000D65"/>
    <w:rPr>
      <w:sz w:val="16"/>
      <w:lang w:val="bg-BG" w:eastAsia="en-US"/>
    </w:rPr>
  </w:style>
  <w:style w:type="paragraph" w:customStyle="1" w:styleId="text">
    <w:name w:val="text"/>
    <w:uiPriority w:val="99"/>
    <w:rsid w:val="00000D65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 w:eastAsia="en-US"/>
    </w:rPr>
  </w:style>
  <w:style w:type="character" w:customStyle="1" w:styleId="titleemph1">
    <w:name w:val="title_emph1"/>
    <w:uiPriority w:val="99"/>
    <w:rsid w:val="00000D65"/>
    <w:rPr>
      <w:rFonts w:ascii="Arial" w:hAnsi="Arial"/>
      <w:b/>
      <w:sz w:val="18"/>
    </w:rPr>
  </w:style>
  <w:style w:type="paragraph" w:styleId="BodyText2">
    <w:name w:val="Body Text 2"/>
    <w:basedOn w:val="Normal"/>
    <w:link w:val="BodyText2Char"/>
    <w:uiPriority w:val="99"/>
    <w:rsid w:val="00000D6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0D65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000D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00D65"/>
    <w:rPr>
      <w:rFonts w:ascii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uiPriority w:val="99"/>
    <w:rsid w:val="00000D65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/>
      <w:sz w:val="20"/>
      <w:szCs w:val="20"/>
      <w:lang w:eastAsia="bg-BG"/>
    </w:rPr>
  </w:style>
  <w:style w:type="paragraph" w:styleId="PlainText">
    <w:name w:val="Plain Text"/>
    <w:basedOn w:val="Normal"/>
    <w:link w:val="PlainTextChar"/>
    <w:uiPriority w:val="99"/>
    <w:rsid w:val="00000D65"/>
    <w:pPr>
      <w:spacing w:after="0" w:line="240" w:lineRule="auto"/>
    </w:pPr>
    <w:rPr>
      <w:rFonts w:ascii="Courier New" w:eastAsia="Times New Roman" w:hAnsi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0D65"/>
    <w:rPr>
      <w:rFonts w:ascii="Courier New" w:hAnsi="Courier New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000D6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0D6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0D65"/>
    <w:rPr>
      <w:rFonts w:cs="Times New Roman"/>
    </w:rPr>
  </w:style>
  <w:style w:type="paragraph" w:styleId="NormalWeb">
    <w:name w:val="Normal (Web)"/>
    <w:basedOn w:val="Normal"/>
    <w:uiPriority w:val="99"/>
    <w:rsid w:val="00000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CharCharChar1CharCharCharChar">
    <w:name w:val="Char Char Char1 Char Char Char Char"/>
    <w:basedOn w:val="Normal"/>
    <w:uiPriority w:val="99"/>
    <w:rsid w:val="00000D65"/>
    <w:pPr>
      <w:tabs>
        <w:tab w:val="left" w:pos="709"/>
      </w:tabs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customStyle="1" w:styleId="ReportLevel1">
    <w:name w:val="Report Level 1"/>
    <w:next w:val="ReportText"/>
    <w:uiPriority w:val="99"/>
    <w:rsid w:val="00000D65"/>
    <w:pPr>
      <w:keepNext/>
      <w:numPr>
        <w:numId w:val="7"/>
      </w:numPr>
      <w:tabs>
        <w:tab w:val="clear" w:pos="360"/>
        <w:tab w:val="num" w:pos="567"/>
      </w:tabs>
      <w:spacing w:after="80"/>
      <w:ind w:left="1134" w:hanging="567"/>
      <w:outlineLvl w:val="0"/>
    </w:pPr>
    <w:rPr>
      <w:rFonts w:ascii="Arial Black" w:eastAsia="Times New Roman" w:hAnsi="Arial Black"/>
      <w:color w:val="008080"/>
      <w:sz w:val="28"/>
      <w:szCs w:val="20"/>
      <w:lang w:val="en-GB"/>
    </w:rPr>
  </w:style>
  <w:style w:type="paragraph" w:customStyle="1" w:styleId="ReportText">
    <w:name w:val="Report Text"/>
    <w:link w:val="ReportTextChar"/>
    <w:uiPriority w:val="99"/>
    <w:rsid w:val="00000D65"/>
    <w:pPr>
      <w:spacing w:after="120" w:line="260" w:lineRule="atLeast"/>
      <w:ind w:left="1253"/>
    </w:pPr>
    <w:rPr>
      <w:rFonts w:ascii="Arial" w:hAnsi="Arial"/>
      <w:lang w:val="en-GB" w:eastAsia="en-US"/>
    </w:rPr>
  </w:style>
  <w:style w:type="character" w:customStyle="1" w:styleId="ReportTextChar">
    <w:name w:val="Report Text Char"/>
    <w:link w:val="ReportText"/>
    <w:uiPriority w:val="99"/>
    <w:locked/>
    <w:rsid w:val="00000D65"/>
    <w:rPr>
      <w:rFonts w:ascii="Arial" w:hAnsi="Arial"/>
      <w:sz w:val="22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000D65"/>
    <w:pPr>
      <w:numPr>
        <w:ilvl w:val="1"/>
      </w:numPr>
      <w:pBdr>
        <w:bottom w:val="single" w:sz="18" w:space="2" w:color="008080"/>
      </w:pBdr>
      <w:tabs>
        <w:tab w:val="num" w:pos="567"/>
      </w:tabs>
      <w:spacing w:before="140"/>
      <w:outlineLvl w:val="1"/>
    </w:pPr>
    <w:rPr>
      <w:color w:val="auto"/>
      <w:sz w:val="20"/>
    </w:rPr>
  </w:style>
  <w:style w:type="paragraph" w:customStyle="1" w:styleId="ReportLevel3">
    <w:name w:val="Report Level 3"/>
    <w:basedOn w:val="ReportLevel2"/>
    <w:next w:val="ReportText"/>
    <w:link w:val="ReportLevel3Char"/>
    <w:uiPriority w:val="99"/>
    <w:rsid w:val="00000D65"/>
    <w:pPr>
      <w:numPr>
        <w:ilvl w:val="2"/>
      </w:numPr>
      <w:pBdr>
        <w:bottom w:val="none" w:sz="0" w:space="0" w:color="auto"/>
      </w:pBdr>
      <w:tabs>
        <w:tab w:val="clear" w:pos="1260"/>
        <w:tab w:val="num" w:pos="567"/>
      </w:tabs>
      <w:spacing w:after="0"/>
      <w:ind w:left="2160"/>
      <w:outlineLvl w:val="2"/>
    </w:pPr>
    <w:rPr>
      <w:sz w:val="18"/>
    </w:rPr>
  </w:style>
  <w:style w:type="character" w:customStyle="1" w:styleId="ReportLevel3Char">
    <w:name w:val="Report Level 3 Char"/>
    <w:link w:val="ReportLevel3"/>
    <w:uiPriority w:val="99"/>
    <w:locked/>
    <w:rsid w:val="00000D65"/>
    <w:rPr>
      <w:rFonts w:ascii="Arial Black" w:eastAsia="Times New Roman" w:hAnsi="Arial Black"/>
      <w:sz w:val="18"/>
      <w:szCs w:val="20"/>
      <w:lang w:val="en-GB"/>
    </w:rPr>
  </w:style>
  <w:style w:type="paragraph" w:customStyle="1" w:styleId="ReportLevel4">
    <w:name w:val="Report Level 4"/>
    <w:basedOn w:val="ReportLevel3"/>
    <w:next w:val="ReportText"/>
    <w:uiPriority w:val="99"/>
    <w:rsid w:val="00000D65"/>
    <w:pPr>
      <w:numPr>
        <w:ilvl w:val="3"/>
      </w:numPr>
      <w:tabs>
        <w:tab w:val="num" w:pos="567"/>
        <w:tab w:val="num" w:pos="1080"/>
      </w:tabs>
      <w:ind w:left="1080"/>
      <w:outlineLvl w:val="3"/>
    </w:pPr>
  </w:style>
  <w:style w:type="paragraph" w:customStyle="1" w:styleId="CharCharCharCharCharChar1">
    <w:name w:val="Знак Char Char Знак Char Char Знак Char Char1 Знак"/>
    <w:basedOn w:val="Normal"/>
    <w:uiPriority w:val="99"/>
    <w:rsid w:val="00000D65"/>
    <w:pPr>
      <w:tabs>
        <w:tab w:val="left" w:pos="709"/>
      </w:tabs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99"/>
    <w:qFormat/>
    <w:rsid w:val="00000D65"/>
    <w:pPr>
      <w:ind w:left="720"/>
      <w:contextualSpacing/>
    </w:pPr>
    <w:rPr>
      <w:rFonts w:eastAsia="Times New Roman"/>
      <w:lang w:val="en-US" w:eastAsia="bg-BG"/>
    </w:rPr>
  </w:style>
  <w:style w:type="paragraph" w:customStyle="1" w:styleId="CharCharCharCharChar">
    <w:name w:val="Char Char Char Знак Char Char Знак"/>
    <w:basedOn w:val="Normal"/>
    <w:uiPriority w:val="99"/>
    <w:semiHidden/>
    <w:rsid w:val="00000D6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000D6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00D6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00D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0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00D65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000D65"/>
    <w:rPr>
      <w:rFonts w:cs="Times New Roman"/>
      <w:b/>
      <w:smallCaps/>
      <w:color w:val="C0504D"/>
      <w:spacing w:val="5"/>
      <w:u w:val="single"/>
    </w:rPr>
  </w:style>
  <w:style w:type="character" w:customStyle="1" w:styleId="apple-style-span">
    <w:name w:val="apple-style-span"/>
    <w:uiPriority w:val="99"/>
    <w:rsid w:val="00000D65"/>
  </w:style>
  <w:style w:type="paragraph" w:customStyle="1" w:styleId="arial">
    <w:name w:val="arial"/>
    <w:basedOn w:val="Normal"/>
    <w:uiPriority w:val="99"/>
    <w:rsid w:val="00000D65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" w:eastAsia="Times New Roman" w:hAnsi="Arial"/>
      <w:szCs w:val="20"/>
      <w:lang w:val="en-GB" w:eastAsia="ar-SA"/>
    </w:rPr>
  </w:style>
  <w:style w:type="paragraph" w:customStyle="1" w:styleId="BodyText21">
    <w:name w:val="Body Text 21"/>
    <w:basedOn w:val="Normal"/>
    <w:uiPriority w:val="99"/>
    <w:rsid w:val="00000D6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US" w:eastAsia="bg-BG"/>
    </w:rPr>
  </w:style>
  <w:style w:type="paragraph" w:customStyle="1" w:styleId="a">
    <w:name w:val="Стил"/>
    <w:uiPriority w:val="99"/>
    <w:rsid w:val="00000D6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000D65"/>
    <w:pPr>
      <w:spacing w:after="0" w:line="240" w:lineRule="auto"/>
      <w:ind w:left="708"/>
    </w:pPr>
    <w:rPr>
      <w:rFonts w:ascii="Times New Roman" w:eastAsia="Times New Roman" w:hAnsi="Times New Roman"/>
      <w:bCs/>
      <w:sz w:val="20"/>
      <w:szCs w:val="20"/>
      <w:lang w:eastAsia="bg-BG"/>
    </w:rPr>
  </w:style>
  <w:style w:type="character" w:customStyle="1" w:styleId="Style2Char">
    <w:name w:val="Style2 Char"/>
    <w:uiPriority w:val="99"/>
    <w:rsid w:val="00000D65"/>
    <w:rPr>
      <w:sz w:val="24"/>
      <w:lang w:val="bg-BG" w:eastAsia="ar-SA" w:bidi="ar-SA"/>
    </w:rPr>
  </w:style>
  <w:style w:type="paragraph" w:customStyle="1" w:styleId="Char1CharCharCharCharCharChar1CharCharCharCharChar">
    <w:name w:val="Char1 Char Char Char Char Char Char1 Char Char Char Char Char"/>
    <w:basedOn w:val="Normal"/>
    <w:uiPriority w:val="99"/>
    <w:rsid w:val="00000D65"/>
    <w:pPr>
      <w:tabs>
        <w:tab w:val="left" w:pos="709"/>
      </w:tabs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customStyle="1" w:styleId="1">
    <w:name w:val="Знак Знак1"/>
    <w:basedOn w:val="Normal"/>
    <w:uiPriority w:val="99"/>
    <w:rsid w:val="00000D65"/>
    <w:pPr>
      <w:spacing w:after="160" w:line="240" w:lineRule="exact"/>
    </w:pPr>
    <w:rPr>
      <w:rFonts w:ascii="Tahoma" w:eastAsia="Times New Roman" w:hAnsi="Tahoma"/>
      <w:sz w:val="20"/>
      <w:szCs w:val="20"/>
      <w:lang w:val="en-US" w:eastAsia="bg-BG"/>
    </w:rPr>
  </w:style>
  <w:style w:type="character" w:customStyle="1" w:styleId="apple-converted-space">
    <w:name w:val="apple-converted-space"/>
    <w:uiPriority w:val="99"/>
    <w:rsid w:val="00000D65"/>
  </w:style>
  <w:style w:type="character" w:customStyle="1" w:styleId="a0">
    <w:name w:val="Основен текст_"/>
    <w:link w:val="8"/>
    <w:uiPriority w:val="99"/>
    <w:locked/>
    <w:rsid w:val="00000D65"/>
    <w:rPr>
      <w:rFonts w:ascii="Arial" w:hAnsi="Arial"/>
      <w:sz w:val="18"/>
      <w:shd w:val="clear" w:color="auto" w:fill="FFFFFF"/>
    </w:rPr>
  </w:style>
  <w:style w:type="paragraph" w:customStyle="1" w:styleId="8">
    <w:name w:val="Основен текст8"/>
    <w:basedOn w:val="Normal"/>
    <w:link w:val="a0"/>
    <w:uiPriority w:val="99"/>
    <w:rsid w:val="00000D65"/>
    <w:pPr>
      <w:shd w:val="clear" w:color="auto" w:fill="FFFFFF"/>
      <w:spacing w:before="420" w:after="180" w:line="269" w:lineRule="exact"/>
      <w:ind w:hanging="420"/>
      <w:jc w:val="both"/>
    </w:pPr>
    <w:rPr>
      <w:rFonts w:ascii="Arial" w:hAnsi="Arial"/>
      <w:sz w:val="18"/>
      <w:szCs w:val="20"/>
      <w:lang w:eastAsia="bg-BG"/>
    </w:rPr>
  </w:style>
  <w:style w:type="character" w:customStyle="1" w:styleId="StyleLatinArialComplexArial">
    <w:name w:val="Style (Latin) Arial (Complex) Arial"/>
    <w:uiPriority w:val="99"/>
    <w:rsid w:val="00000D65"/>
    <w:rPr>
      <w:rFonts w:ascii="Arial" w:hAnsi="Arial"/>
      <w:sz w:val="22"/>
    </w:rPr>
  </w:style>
  <w:style w:type="paragraph" w:customStyle="1" w:styleId="tabulka">
    <w:name w:val="tabulka"/>
    <w:basedOn w:val="Normal"/>
    <w:uiPriority w:val="99"/>
    <w:rsid w:val="00000D65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bg-BG"/>
    </w:rPr>
  </w:style>
  <w:style w:type="paragraph" w:styleId="TOC3">
    <w:name w:val="toc 3"/>
    <w:basedOn w:val="Normal"/>
    <w:next w:val="Normal"/>
    <w:autoRedefine/>
    <w:uiPriority w:val="99"/>
    <w:rsid w:val="00000D65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EndnoteText">
    <w:name w:val="endnote text"/>
    <w:basedOn w:val="Normal"/>
    <w:link w:val="EndnoteTextChar"/>
    <w:uiPriority w:val="99"/>
    <w:rsid w:val="00000D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00D65"/>
    <w:rPr>
      <w:rFonts w:ascii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rsid w:val="00000D65"/>
    <w:rPr>
      <w:rFonts w:cs="Times New Roman"/>
      <w:vertAlign w:val="superscript"/>
    </w:rPr>
  </w:style>
  <w:style w:type="paragraph" w:customStyle="1" w:styleId="CharCharCharChar0">
    <w:name w:val="Char Char Знак Знак Char Char"/>
    <w:basedOn w:val="Normal"/>
    <w:uiPriority w:val="99"/>
    <w:semiHidden/>
    <w:rsid w:val="00EB407C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Style10">
    <w:name w:val="Style10"/>
    <w:basedOn w:val="Normal"/>
    <w:uiPriority w:val="99"/>
    <w:rsid w:val="004905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490594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62">
    <w:name w:val="Font Style62"/>
    <w:basedOn w:val="DefaultParagraphFont"/>
    <w:uiPriority w:val="99"/>
    <w:rsid w:val="00490594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4905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3">
    <w:name w:val="Style53"/>
    <w:basedOn w:val="Normal"/>
    <w:uiPriority w:val="99"/>
    <w:rsid w:val="0049059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8">
    <w:name w:val="Style58"/>
    <w:basedOn w:val="Normal"/>
    <w:uiPriority w:val="99"/>
    <w:rsid w:val="0049059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03">
    <w:name w:val="Font Style103"/>
    <w:basedOn w:val="DefaultParagraphFont"/>
    <w:uiPriority w:val="99"/>
    <w:rsid w:val="0049059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sliven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6109</Words>
  <Characters>34825</Characters>
  <Application>Microsoft Office Word</Application>
  <DocSecurity>0</DocSecurity>
  <Lines>290</Lines>
  <Paragraphs>81</Paragraphs>
  <ScaleCrop>false</ScaleCrop>
  <Company>Municipality</Company>
  <LinksUpToDate>false</LinksUpToDate>
  <CharactersWithSpaces>40853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 Marinova</dc:creator>
  <cp:lastModifiedBy>user</cp:lastModifiedBy>
  <cp:revision>3</cp:revision>
  <cp:lastPrinted>2014-11-13T10:22:00Z</cp:lastPrinted>
  <dcterms:created xsi:type="dcterms:W3CDTF">2014-11-20T14:53:00Z</dcterms:created>
  <dcterms:modified xsi:type="dcterms:W3CDTF">2014-11-21T16:24:00Z</dcterms:modified>
</cp:coreProperties>
</file>